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CE126" w14:textId="3FA33B69" w:rsidR="00031F87" w:rsidRPr="006A4C52" w:rsidRDefault="00031F87">
      <w:pPr>
        <w:pStyle w:val="SuperHeading"/>
        <w:keepNext w:val="0"/>
        <w:keepLines w:val="0"/>
        <w:rPr>
          <w:color w:val="FF0000"/>
          <w:rPrChange w:id="0" w:author="Author">
            <w:rPr/>
          </w:rPrChange>
        </w:rPr>
        <w:pPrChange w:id="1" w:author="Author">
          <w:pPr>
            <w:pStyle w:val="SuperHeading"/>
          </w:pPr>
        </w:pPrChange>
      </w:pPr>
      <w:bookmarkStart w:id="2" w:name="_Hlk36217569"/>
      <w:r w:rsidRPr="00111519">
        <w:t>AURLTD</w:t>
      </w:r>
      <w:ins w:id="3" w:author="Author">
        <w:r w:rsidR="00137641">
          <w:t>1</w:t>
        </w:r>
      </w:ins>
      <w:del w:id="4" w:author="Author">
        <w:r w:rsidRPr="00111519" w:rsidDel="00137641">
          <w:delText>0</w:delText>
        </w:r>
      </w:del>
      <w:r w:rsidRPr="00111519">
        <w:t>01 Select and install performance enhanced suspension system products</w:t>
      </w:r>
      <w:ins w:id="5" w:author="Author">
        <w:r w:rsidR="00137641" w:rsidRPr="00137641">
          <w:t xml:space="preserve"> </w:t>
        </w:r>
        <w:r w:rsidR="00137641" w:rsidRPr="00EA0B7C">
          <w:rPr>
            <w:color w:val="FF0000"/>
            <w:rPrChange w:id="6" w:author="Author">
              <w:rPr/>
            </w:rPrChange>
          </w:rPr>
          <w:t xml:space="preserve">– </w:t>
        </w:r>
        <w:r w:rsidR="006A4C52">
          <w:rPr>
            <w:color w:val="FF0000"/>
          </w:rPr>
          <w:t xml:space="preserve">FOR PUBLIC REVIEW </w:t>
        </w:r>
        <w:r w:rsidR="009C435B">
          <w:rPr>
            <w:color w:val="FF0000"/>
          </w:rPr>
          <w:t>(Friday 30</w:t>
        </w:r>
        <w:r w:rsidR="009C435B" w:rsidRPr="009C435B">
          <w:rPr>
            <w:color w:val="FF0000"/>
            <w:vertAlign w:val="superscript"/>
            <w:rPrChange w:id="7" w:author="Author">
              <w:rPr>
                <w:color w:val="FF0000"/>
              </w:rPr>
            </w:rPrChange>
          </w:rPr>
          <w:t>th</w:t>
        </w:r>
        <w:r w:rsidR="009C435B">
          <w:rPr>
            <w:color w:val="FF0000"/>
          </w:rPr>
          <w:t xml:space="preserve"> April – Monday 31</w:t>
        </w:r>
        <w:r w:rsidR="009C435B" w:rsidRPr="009C435B">
          <w:rPr>
            <w:color w:val="FF0000"/>
            <w:vertAlign w:val="superscript"/>
            <w:rPrChange w:id="8" w:author="Author">
              <w:rPr>
                <w:color w:val="FF0000"/>
              </w:rPr>
            </w:rPrChange>
          </w:rPr>
          <w:t>st</w:t>
        </w:r>
        <w:r w:rsidR="009C435B">
          <w:rPr>
            <w:color w:val="FF0000"/>
          </w:rPr>
          <w:t xml:space="preserve"> May 2021) </w:t>
        </w:r>
      </w:ins>
    </w:p>
    <w:p w14:paraId="6C87A94E" w14:textId="328CCBC9" w:rsidR="00031F87" w:rsidRPr="003C5E15" w:rsidRDefault="009C435B" w:rsidP="00031F87">
      <w:pPr>
        <w:pStyle w:val="Heading1"/>
        <w:keepNext w:val="0"/>
        <w:widowControl w:val="0"/>
      </w:pPr>
      <w:customXmlDelRangeStart w:id="9" w:author="Author"/>
      <w:sdt>
        <w:sdtPr>
          <w:tag w:val="goog_rdk_1"/>
          <w:id w:val="-189917579"/>
        </w:sdtPr>
        <w:sdtEndPr/>
        <w:sdtContent>
          <w:customXmlDelRangeEnd w:id="9"/>
          <w:customXmlDelRangeStart w:id="10" w:author="Author"/>
        </w:sdtContent>
      </w:sdt>
      <w:customXmlDelRangeEnd w:id="10"/>
      <w:r w:rsidR="00031F87" w:rsidRPr="003C5E15">
        <w:t>Application</w:t>
      </w:r>
    </w:p>
    <w:p w14:paraId="6134FA83" w14:textId="386D1454" w:rsidR="00944476" w:rsidRDefault="009C435B" w:rsidP="00031F87">
      <w:pPr>
        <w:pStyle w:val="BodyText"/>
        <w:rPr>
          <w:ins w:id="11" w:author="Author"/>
          <w:rFonts w:eastAsia="Times New Roman" w:cs="Times New Roman"/>
          <w:color w:val="000000"/>
          <w:szCs w:val="24"/>
        </w:rPr>
      </w:pPr>
      <w:customXmlDelRangeStart w:id="12" w:author="Author"/>
      <w:sdt>
        <w:sdtPr>
          <w:tag w:val="goog_rdk_3"/>
          <w:id w:val="1733195513"/>
        </w:sdtPr>
        <w:sdtEndPr/>
        <w:sdtContent>
          <w:customXmlDelRangeEnd w:id="12"/>
          <w:r w:rsidR="00031F87" w:rsidRPr="00111519">
            <w:t xml:space="preserve">This unit describes the </w:t>
          </w:r>
          <w:del w:id="13" w:author="Author">
            <w:r w:rsidR="00031F87" w:rsidRPr="00111519" w:rsidDel="009C435B">
              <w:delText>performance outcomes</w:delText>
            </w:r>
          </w:del>
          <w:ins w:id="14" w:author="Author">
            <w:r>
              <w:t>skills and knowledge</w:t>
            </w:r>
          </w:ins>
          <w:r w:rsidR="00031F87" w:rsidRPr="00111519">
            <w:t xml:space="preserve"> required to</w:t>
          </w:r>
          <w:r w:rsidR="00791855">
            <w:t xml:space="preserve">, </w:t>
          </w:r>
          <w:r w:rsidR="00F51A61">
            <w:t xml:space="preserve">select </w:t>
          </w:r>
          <w:r w:rsidR="00031F87" w:rsidRPr="00111519">
            <w:t xml:space="preserve">and </w:t>
          </w:r>
          <w:del w:id="15" w:author="Author">
            <w:r w:rsidR="00031F87" w:rsidRPr="00111519" w:rsidDel="006F5DAE">
              <w:delText xml:space="preserve">adjust </w:delText>
            </w:r>
          </w:del>
          <w:ins w:id="16" w:author="Author">
            <w:r w:rsidR="006F5DAE">
              <w:t>install</w:t>
            </w:r>
            <w:r w:rsidR="006F5DAE" w:rsidRPr="00111519">
              <w:t xml:space="preserve"> </w:t>
            </w:r>
          </w:ins>
          <w:r w:rsidR="00B160C5">
            <w:t xml:space="preserve">enhanced suspension </w:t>
          </w:r>
          <w:r w:rsidR="00031F87" w:rsidRPr="00111519">
            <w:t>products to suit a customer’s suspension system modification requirements</w:t>
          </w:r>
          <w:customXmlDelRangeStart w:id="17" w:author="Author"/>
        </w:sdtContent>
      </w:sdt>
      <w:customXmlDelRangeEnd w:id="17"/>
      <w:r w:rsidR="00031F87">
        <w:t>.</w:t>
      </w:r>
      <w:r w:rsidR="00F51A61" w:rsidRPr="00F51A61">
        <w:rPr>
          <w:rFonts w:eastAsia="Times New Roman" w:cs="Times New Roman"/>
          <w:color w:val="000000"/>
          <w:szCs w:val="24"/>
        </w:rPr>
        <w:t xml:space="preserve"> </w:t>
      </w:r>
      <w:del w:id="18" w:author="Author">
        <w:r w:rsidR="00944476" w:rsidDel="00944476">
          <w:rPr>
            <w:rFonts w:eastAsia="Times New Roman" w:cs="Times New Roman"/>
            <w:color w:val="000000"/>
            <w:szCs w:val="24"/>
          </w:rPr>
          <w:delText xml:space="preserve">It applies to those working in the automotive service and repair industry. The suspension systems are those four-wheel drive (4WD) vehicles, light vehicles, light commercial vehicles or motor sport vehicles. </w:delText>
        </w:r>
      </w:del>
      <w:ins w:id="19" w:author="Author">
        <w:r w:rsidR="00944476">
          <w:rPr>
            <w:rFonts w:eastAsia="Times New Roman" w:cs="Times New Roman"/>
            <w:color w:val="000000"/>
            <w:szCs w:val="24"/>
          </w:rPr>
          <w:t xml:space="preserve">It involves preparing for the task, assessing requirements, installing </w:t>
        </w:r>
        <w:del w:id="20" w:author="Author">
          <w:r w:rsidR="00944476" w:rsidDel="009C435B">
            <w:rPr>
              <w:rFonts w:eastAsia="Times New Roman" w:cs="Times New Roman"/>
              <w:color w:val="000000"/>
              <w:szCs w:val="24"/>
            </w:rPr>
            <w:delText>entertainment and convenience systems</w:delText>
          </w:r>
        </w:del>
        <w:r>
          <w:rPr>
            <w:rFonts w:eastAsia="Times New Roman" w:cs="Times New Roman"/>
            <w:color w:val="000000"/>
            <w:szCs w:val="24"/>
          </w:rPr>
          <w:t>enhanced suspension systems</w:t>
        </w:r>
        <w:r w:rsidR="00944476">
          <w:rPr>
            <w:rFonts w:eastAsia="Times New Roman" w:cs="Times New Roman"/>
            <w:color w:val="000000"/>
            <w:szCs w:val="24"/>
          </w:rPr>
          <w:t xml:space="preserve">, testing system functionality, and completing workplace procedures and documentation. The suspension systems are those of four-wheel drive (4WD) vehicles, light vehicles, light commercial vehicles or motor sport vehicles. </w:t>
        </w:r>
      </w:ins>
    </w:p>
    <w:p w14:paraId="79B957F6" w14:textId="793C0D0F" w:rsidR="00944476" w:rsidDel="009C435B" w:rsidRDefault="00944476" w:rsidP="00031F87">
      <w:pPr>
        <w:pStyle w:val="BodyText"/>
        <w:rPr>
          <w:ins w:id="21" w:author="Author"/>
          <w:del w:id="22" w:author="Author"/>
          <w:rFonts w:eastAsia="Times New Roman" w:cs="Times New Roman"/>
          <w:color w:val="000000"/>
          <w:szCs w:val="24"/>
        </w:rPr>
      </w:pPr>
      <w:ins w:id="23" w:author="Author">
        <w:r>
          <w:rPr>
            <w:rFonts w:eastAsia="Times New Roman" w:cs="Times New Roman"/>
            <w:color w:val="000000"/>
            <w:szCs w:val="24"/>
          </w:rPr>
          <w:t xml:space="preserve">This unit applies to those working in the automotive service and repair industry who operate with a </w:t>
        </w:r>
        <w:r w:rsidR="004D22B2">
          <w:rPr>
            <w:rFonts w:eastAsia="Times New Roman" w:cs="Times New Roman"/>
            <w:color w:val="000000"/>
            <w:szCs w:val="24"/>
          </w:rPr>
          <w:t xml:space="preserve">small </w:t>
        </w:r>
        <w:r>
          <w:rPr>
            <w:rFonts w:eastAsia="Times New Roman" w:cs="Times New Roman"/>
            <w:color w:val="000000"/>
            <w:szCs w:val="24"/>
          </w:rPr>
          <w:t xml:space="preserve">degree </w:t>
        </w:r>
        <w:r w:rsidR="004D22B2">
          <w:rPr>
            <w:rFonts w:eastAsia="Times New Roman" w:cs="Times New Roman"/>
            <w:color w:val="000000"/>
            <w:szCs w:val="24"/>
          </w:rPr>
          <w:t xml:space="preserve">of </w:t>
        </w:r>
        <w:r>
          <w:rPr>
            <w:rFonts w:eastAsia="Times New Roman" w:cs="Times New Roman"/>
            <w:color w:val="000000"/>
            <w:szCs w:val="24"/>
          </w:rPr>
          <w:t xml:space="preserve">autonomy in known and stable contexts within established parameters. </w:t>
        </w:r>
      </w:ins>
    </w:p>
    <w:p w14:paraId="28026BDF" w14:textId="77777777" w:rsidR="00944476" w:rsidRDefault="00944476" w:rsidP="00031F87">
      <w:pPr>
        <w:pStyle w:val="BodyText"/>
        <w:rPr>
          <w:ins w:id="24" w:author="Author"/>
          <w:rFonts w:eastAsia="Times New Roman" w:cs="Times New Roman"/>
          <w:color w:val="000000"/>
          <w:szCs w:val="24"/>
        </w:rPr>
      </w:pPr>
    </w:p>
    <w:p w14:paraId="273D1924" w14:textId="77777777" w:rsidR="00031F87" w:rsidRDefault="00031F87" w:rsidP="00031F87">
      <w:pPr>
        <w:pStyle w:val="BodyText"/>
      </w:pPr>
      <w:r>
        <w:t>No licensing, legislative or certification requirements apply to this unit at the time of publication.</w:t>
      </w:r>
    </w:p>
    <w:p w14:paraId="7EBD7143" w14:textId="4346762A" w:rsidR="00031F87" w:rsidRPr="003C5E15" w:rsidDel="004D22B2" w:rsidRDefault="00031F87" w:rsidP="00031F87">
      <w:pPr>
        <w:pStyle w:val="Heading1"/>
        <w:rPr>
          <w:del w:id="25" w:author="Author"/>
        </w:rPr>
      </w:pPr>
      <w:del w:id="26" w:author="Author">
        <w:r w:rsidRPr="003C5E15" w:rsidDel="004D22B2">
          <w:delText>Competency Field</w:delText>
        </w:r>
      </w:del>
    </w:p>
    <w:p w14:paraId="57336F21" w14:textId="5C513BB2" w:rsidR="00031F87" w:rsidRPr="00111519" w:rsidDel="004D22B2" w:rsidRDefault="00031F87" w:rsidP="00031F87">
      <w:pPr>
        <w:pStyle w:val="BodyText"/>
        <w:rPr>
          <w:del w:id="27" w:author="Author"/>
        </w:rPr>
      </w:pPr>
      <w:del w:id="28" w:author="Author">
        <w:r w:rsidRPr="00111519" w:rsidDel="004D22B2">
          <w:delText>Mechanical - Light Vehicle</w:delText>
        </w:r>
      </w:del>
    </w:p>
    <w:p w14:paraId="0B524AD1" w14:textId="7334B1D0" w:rsidR="00031F87" w:rsidRDefault="009C435B" w:rsidP="00031F87">
      <w:pPr>
        <w:pStyle w:val="Heading1"/>
        <w:keepNext w:val="0"/>
        <w:widowControl w:val="0"/>
      </w:pPr>
      <w:customXmlDelRangeStart w:id="29" w:author="Author"/>
      <w:sdt>
        <w:sdtPr>
          <w:tag w:val="goog_rdk_5"/>
          <w:id w:val="-613207238"/>
        </w:sdtPr>
        <w:sdtEndPr/>
        <w:sdtContent>
          <w:customXmlDelRangeEnd w:id="29"/>
          <w:customXmlDelRangeStart w:id="30" w:author="Author"/>
        </w:sdtContent>
      </w:sdt>
      <w:customXmlDelRangeEnd w:id="30"/>
      <w:r w:rsidR="00031F87">
        <w:t>Unit Sector</w:t>
      </w:r>
    </w:p>
    <w:p w14:paraId="3EABFD19" w14:textId="2B96C6D7" w:rsidR="00031F87" w:rsidRPr="00111519" w:rsidRDefault="00031F87" w:rsidP="00031F87">
      <w:pPr>
        <w:pStyle w:val="BodyText"/>
      </w:pPr>
      <w:r w:rsidRPr="00111519">
        <w:t xml:space="preserve">Technical </w:t>
      </w:r>
      <w:ins w:id="31" w:author="Author">
        <w:r>
          <w:t>–</w:t>
        </w:r>
      </w:ins>
      <w:del w:id="32" w:author="Author">
        <w:r w:rsidRPr="00111519" w:rsidDel="00031F87">
          <w:delText>-</w:delText>
        </w:r>
      </w:del>
      <w:r w:rsidRPr="00111519">
        <w:t xml:space="preserve"> Steering and Suspension</w:t>
      </w:r>
    </w:p>
    <w:p w14:paraId="5DC58433" w14:textId="77777777" w:rsidR="00031F87" w:rsidRDefault="00031F87" w:rsidP="00031F87">
      <w:pPr>
        <w:pStyle w:val="Heading1"/>
        <w:keepNext w:val="0"/>
        <w:widowControl w:val="0"/>
      </w:pPr>
      <w:r>
        <w:t>Elements and Performance Criteria</w:t>
      </w:r>
    </w:p>
    <w:tbl>
      <w:tblPr>
        <w:tblW w:w="9764" w:type="dxa"/>
        <w:tblLayout w:type="fixed"/>
        <w:tblLook w:val="0000" w:firstRow="0" w:lastRow="0" w:firstColumn="0" w:lastColumn="0" w:noHBand="0" w:noVBand="0"/>
      </w:tblPr>
      <w:tblGrid>
        <w:gridCol w:w="2925"/>
        <w:gridCol w:w="6839"/>
      </w:tblGrid>
      <w:tr w:rsidR="00031F87" w14:paraId="45F16656" w14:textId="77777777" w:rsidTr="00801A7F">
        <w:tc>
          <w:tcPr>
            <w:tcW w:w="2925" w:type="dxa"/>
            <w:tcBorders>
              <w:top w:val="single" w:sz="4" w:space="0" w:color="000000"/>
              <w:left w:val="single" w:sz="4" w:space="0" w:color="000000"/>
              <w:bottom w:val="single" w:sz="4" w:space="0" w:color="C0C0C0"/>
              <w:right w:val="single" w:sz="4" w:space="0" w:color="000000"/>
            </w:tcBorders>
            <w:tcMar>
              <w:top w:w="0" w:type="dxa"/>
              <w:left w:w="62" w:type="dxa"/>
              <w:bottom w:w="0" w:type="dxa"/>
              <w:right w:w="62" w:type="dxa"/>
            </w:tcMar>
          </w:tcPr>
          <w:p w14:paraId="7D6D8326" w14:textId="6F22D7E7" w:rsidR="00031F87" w:rsidRPr="003C5E15" w:rsidRDefault="009C435B" w:rsidP="00801A7F">
            <w:pPr>
              <w:pStyle w:val="SpecialBoldBodyText"/>
              <w:keepNext w:val="0"/>
              <w:keepLines w:val="0"/>
              <w:widowControl w:val="0"/>
              <w:pBdr>
                <w:top w:val="nil"/>
                <w:left w:val="nil"/>
                <w:bottom w:val="nil"/>
                <w:right w:val="nil"/>
                <w:between w:val="nil"/>
              </w:pBdr>
            </w:pPr>
            <w:customXmlDelRangeStart w:id="33" w:author="Author"/>
            <w:sdt>
              <w:sdtPr>
                <w:tag w:val="goog_rdk_6"/>
                <w:id w:val="668758432"/>
              </w:sdtPr>
              <w:sdtEndPr/>
              <w:sdtContent>
                <w:customXmlDelRangeEnd w:id="33"/>
                <w:customXmlDelRangeStart w:id="34" w:author="Author"/>
              </w:sdtContent>
            </w:sdt>
            <w:customXmlDelRangeEnd w:id="34"/>
            <w:r w:rsidR="00031F87" w:rsidRPr="003C5E15">
              <w:t>ELEMENT</w:t>
            </w:r>
          </w:p>
        </w:tc>
        <w:tc>
          <w:tcPr>
            <w:tcW w:w="6839" w:type="dxa"/>
            <w:tcBorders>
              <w:top w:val="single" w:sz="4" w:space="0" w:color="000000"/>
              <w:left w:val="single" w:sz="4" w:space="0" w:color="000000"/>
              <w:bottom w:val="single" w:sz="4" w:space="0" w:color="C0C0C0"/>
              <w:right w:val="single" w:sz="4" w:space="0" w:color="000000"/>
            </w:tcBorders>
            <w:tcMar>
              <w:top w:w="0" w:type="dxa"/>
              <w:left w:w="62" w:type="dxa"/>
              <w:bottom w:w="0" w:type="dxa"/>
              <w:right w:w="62" w:type="dxa"/>
            </w:tcMar>
          </w:tcPr>
          <w:p w14:paraId="6D4D34D9" w14:textId="424AD6C2" w:rsidR="00031F87" w:rsidRPr="003C5E15" w:rsidRDefault="009C435B" w:rsidP="00801A7F">
            <w:pPr>
              <w:pStyle w:val="SpecialBoldBodyText"/>
              <w:keepNext w:val="0"/>
              <w:keepLines w:val="0"/>
              <w:widowControl w:val="0"/>
              <w:pBdr>
                <w:top w:val="nil"/>
                <w:left w:val="nil"/>
                <w:bottom w:val="nil"/>
                <w:right w:val="nil"/>
                <w:between w:val="nil"/>
              </w:pBdr>
            </w:pPr>
            <w:customXmlDelRangeStart w:id="35" w:author="Author"/>
            <w:sdt>
              <w:sdtPr>
                <w:tag w:val="goog_rdk_7"/>
                <w:id w:val="1755318680"/>
              </w:sdtPr>
              <w:sdtEndPr/>
              <w:sdtContent>
                <w:customXmlDelRangeEnd w:id="35"/>
                <w:customXmlDelRangeStart w:id="36" w:author="Author"/>
              </w:sdtContent>
            </w:sdt>
            <w:customXmlDelRangeEnd w:id="36"/>
            <w:r w:rsidR="00031F87" w:rsidRPr="003C5E15">
              <w:t>PERFORMANCE CRITERIA</w:t>
            </w:r>
          </w:p>
        </w:tc>
      </w:tr>
      <w:tr w:rsidR="00031F87" w14:paraId="43E9735E" w14:textId="77777777" w:rsidTr="00801A7F">
        <w:tc>
          <w:tcPr>
            <w:tcW w:w="2925" w:type="dxa"/>
            <w:tcBorders>
              <w:top w:val="single" w:sz="4" w:space="0" w:color="C0C0C0"/>
              <w:left w:val="single" w:sz="4" w:space="0" w:color="000000"/>
              <w:bottom w:val="single" w:sz="4" w:space="0" w:color="000000"/>
              <w:right w:val="single" w:sz="4" w:space="0" w:color="000000"/>
            </w:tcBorders>
            <w:tcMar>
              <w:top w:w="0" w:type="dxa"/>
              <w:left w:w="62" w:type="dxa"/>
              <w:bottom w:w="0" w:type="dxa"/>
              <w:right w:w="62" w:type="dxa"/>
            </w:tcMar>
          </w:tcPr>
          <w:p w14:paraId="58EFD4AC" w14:textId="77777777" w:rsidR="00031F87" w:rsidRDefault="00031F87" w:rsidP="00801A7F">
            <w:pPr>
              <w:pStyle w:val="ItalicBodyText"/>
            </w:pPr>
            <w:r>
              <w:t>Elements describe the essential outcomes.</w:t>
            </w:r>
          </w:p>
        </w:tc>
        <w:tc>
          <w:tcPr>
            <w:tcW w:w="6839" w:type="dxa"/>
            <w:tcBorders>
              <w:top w:val="single" w:sz="4" w:space="0" w:color="C0C0C0"/>
              <w:left w:val="single" w:sz="4" w:space="0" w:color="000000"/>
              <w:bottom w:val="single" w:sz="4" w:space="0" w:color="000000"/>
              <w:right w:val="single" w:sz="4" w:space="0" w:color="000000"/>
            </w:tcBorders>
            <w:tcMar>
              <w:top w:w="0" w:type="dxa"/>
              <w:left w:w="62" w:type="dxa"/>
              <w:bottom w:w="0" w:type="dxa"/>
              <w:right w:w="62" w:type="dxa"/>
            </w:tcMar>
          </w:tcPr>
          <w:p w14:paraId="03BEA5C0" w14:textId="77777777" w:rsidR="00031F87" w:rsidRDefault="00031F87" w:rsidP="00801A7F">
            <w:pPr>
              <w:pStyle w:val="ItalicBodyText"/>
            </w:pPr>
            <w:r>
              <w:t>Performance criteria describe the performance needed to demonstrate achievement of the element.</w:t>
            </w:r>
          </w:p>
        </w:tc>
      </w:tr>
      <w:tr w:rsidR="00031F87" w14:paraId="2A491A19" w14:textId="77777777" w:rsidTr="00801A7F">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6DFBB4F6" w14:textId="7CF34BFB" w:rsidR="00031F87" w:rsidRDefault="00944476" w:rsidP="00F07B73">
            <w:pPr>
              <w:pStyle w:val="List"/>
            </w:pPr>
            <w:r w:rsidRPr="00944476">
              <w:t xml:space="preserve">1. </w:t>
            </w:r>
            <w:del w:id="37" w:author="Author">
              <w:r w:rsidRPr="00944476" w:rsidDel="008E6915">
                <w:delText>Identify customer requirements and assess their practicality and safety compliance</w:delText>
              </w:r>
            </w:del>
            <w:ins w:id="38" w:author="Author">
              <w:r w:rsidR="008E6915">
                <w:t xml:space="preserve">Identify job requirements </w:t>
              </w:r>
            </w:ins>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34E645E6" w14:textId="004038DA" w:rsidR="00944476" w:rsidRDefault="00944476" w:rsidP="00944476">
            <w:pPr>
              <w:pStyle w:val="List"/>
            </w:pPr>
            <w:r>
              <w:t xml:space="preserve">1.1 </w:t>
            </w:r>
            <w:del w:id="39" w:author="Author">
              <w:r w:rsidDel="008E6915">
                <w:delText>Purpose of proposed modifications is established and confirmed</w:delText>
              </w:r>
            </w:del>
            <w:ins w:id="40" w:author="Author">
              <w:r w:rsidR="008E6915" w:rsidRPr="008E6915">
                <w:t>Determine job requirements and confirm practicality of proposed suspension system enhancements according to regulatory requirements, standards and Australian Design Rules (ADR)</w:t>
              </w:r>
            </w:ins>
          </w:p>
          <w:p w14:paraId="06268D55" w14:textId="66D339B4" w:rsidR="00944476" w:rsidRDefault="00944476" w:rsidP="00944476">
            <w:pPr>
              <w:pStyle w:val="List"/>
            </w:pPr>
            <w:r>
              <w:t xml:space="preserve">1.2 </w:t>
            </w:r>
            <w:del w:id="41" w:author="Author">
              <w:r w:rsidDel="008E6915">
                <w:delText>Practicality of customer requirements is assessed and discussed with appropriate personnel</w:delText>
              </w:r>
            </w:del>
            <w:ins w:id="42" w:author="Author">
              <w:r w:rsidR="008E6915" w:rsidRPr="008E6915">
                <w:t>Determine cost and timeframe of enhanced suspension system installation and create a quote for the proposed work</w:t>
              </w:r>
            </w:ins>
          </w:p>
          <w:p w14:paraId="38139CB1" w14:textId="3D713E74" w:rsidR="00944476" w:rsidDel="009C435B" w:rsidRDefault="00944476" w:rsidP="009C435B">
            <w:pPr>
              <w:pStyle w:val="List"/>
              <w:rPr>
                <w:del w:id="43" w:author="Author"/>
              </w:rPr>
            </w:pPr>
            <w:r>
              <w:t xml:space="preserve">1.3 </w:t>
            </w:r>
            <w:ins w:id="44" w:author="Author">
              <w:r w:rsidR="008E6915">
                <w:t>Confirm</w:t>
              </w:r>
              <w:r w:rsidR="008E6915" w:rsidRPr="00111519">
                <w:t xml:space="preserve"> customer </w:t>
              </w:r>
              <w:r w:rsidR="008E6915">
                <w:t xml:space="preserve">authorisation of quote </w:t>
              </w:r>
              <w:r w:rsidR="008E6915" w:rsidRPr="00111519">
                <w:t xml:space="preserve">according to workplace </w:t>
              </w:r>
              <w:r w:rsidR="008E6915">
                <w:t xml:space="preserve">policies and </w:t>
              </w:r>
              <w:r w:rsidR="008E6915" w:rsidRPr="00111519">
                <w:t>procedures</w:t>
              </w:r>
              <w:r w:rsidR="008E6915" w:rsidDel="008E6915">
                <w:t xml:space="preserve"> </w:t>
              </w:r>
            </w:ins>
            <w:del w:id="45" w:author="Author">
              <w:r w:rsidDel="008E6915">
                <w:delText>Proposed modifications are assessed in relation to safety and Australian Design Rules (ADR) compliance</w:delText>
              </w:r>
            </w:del>
          </w:p>
          <w:p w14:paraId="3C75BA90" w14:textId="77777777" w:rsidR="009C435B" w:rsidRPr="009C435B" w:rsidRDefault="009C435B" w:rsidP="009C435B">
            <w:pPr>
              <w:pStyle w:val="BodyText"/>
              <w:rPr>
                <w:ins w:id="46" w:author="Author"/>
                <w:lang w:eastAsia="en-US"/>
                <w:rPrChange w:id="47" w:author="Author">
                  <w:rPr>
                    <w:ins w:id="48" w:author="Author"/>
                  </w:rPr>
                </w:rPrChange>
              </w:rPr>
              <w:pPrChange w:id="49" w:author="Author">
                <w:pPr>
                  <w:pStyle w:val="List"/>
                </w:pPr>
              </w:pPrChange>
            </w:pPr>
          </w:p>
          <w:p w14:paraId="36A9955F" w14:textId="1A9DC404" w:rsidR="00944476" w:rsidDel="009C435B" w:rsidRDefault="00944476" w:rsidP="009C435B">
            <w:pPr>
              <w:pStyle w:val="List"/>
              <w:rPr>
                <w:del w:id="50" w:author="Author"/>
              </w:rPr>
            </w:pPr>
            <w:r>
              <w:t xml:space="preserve">1.4 </w:t>
            </w:r>
            <w:ins w:id="51" w:author="Author">
              <w:r w:rsidR="008E6915">
                <w:t xml:space="preserve">Evaluate and select installation option according to the identified job </w:t>
              </w:r>
              <w:r w:rsidR="008E6915" w:rsidRPr="00F235C4">
                <w:t>requirements</w:t>
              </w:r>
            </w:ins>
            <w:del w:id="52" w:author="Author">
              <w:r w:rsidDel="008E6915">
                <w:delText>Project parameters, including cost and timeframe considerations, are discussed and confirmed</w:delText>
              </w:r>
            </w:del>
          </w:p>
          <w:p w14:paraId="3FC4473E" w14:textId="76E9DE6C" w:rsidR="00944476" w:rsidDel="008E6915" w:rsidRDefault="00944476" w:rsidP="009C435B">
            <w:pPr>
              <w:pStyle w:val="List"/>
              <w:ind w:left="0" w:firstLine="0"/>
              <w:rPr>
                <w:del w:id="53" w:author="Author"/>
              </w:rPr>
              <w:pPrChange w:id="54" w:author="Author">
                <w:pPr>
                  <w:pStyle w:val="List"/>
                </w:pPr>
              </w:pPrChange>
            </w:pPr>
            <w:del w:id="55" w:author="Author">
              <w:r w:rsidDel="008E6915">
                <w:delText>1.5 Vehicle is road tested to ensure proposed modifications are relevant and vehicle condition is appropriate to safely incorporate performance enhanced suspension products</w:delText>
              </w:r>
            </w:del>
          </w:p>
          <w:p w14:paraId="7585D4FE" w14:textId="5C0B2F5E" w:rsidR="00031F87" w:rsidRDefault="00944476" w:rsidP="009C435B">
            <w:pPr>
              <w:pStyle w:val="List"/>
              <w:pPrChange w:id="56" w:author="Author">
                <w:pPr>
                  <w:pStyle w:val="List"/>
                </w:pPr>
              </w:pPrChange>
            </w:pPr>
            <w:del w:id="57" w:author="Author">
              <w:r w:rsidDel="008E6915">
                <w:delText>1.6 Written quote is prepared to be authorised by customer according to workplace procedures</w:delText>
              </w:r>
            </w:del>
          </w:p>
        </w:tc>
      </w:tr>
      <w:tr w:rsidR="00031F87" w14:paraId="42751988" w14:textId="77777777" w:rsidTr="00801A7F">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517B0B5F" w14:textId="08C18620" w:rsidR="00031F87" w:rsidRDefault="00031F87" w:rsidP="00F07B73">
            <w:pPr>
              <w:pStyle w:val="List"/>
            </w:pPr>
            <w:r w:rsidRPr="00111519">
              <w:t>2.</w:t>
            </w:r>
            <w:r w:rsidR="00F07B73">
              <w:t xml:space="preserve"> </w:t>
            </w:r>
            <w:r w:rsidRPr="00111519">
              <w:t>Prepare for modification</w:t>
            </w:r>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5FD6915C" w14:textId="48CA3BE7" w:rsidR="00944476" w:rsidDel="009C435B" w:rsidRDefault="00944476" w:rsidP="009C435B">
            <w:pPr>
              <w:pStyle w:val="List"/>
              <w:rPr>
                <w:del w:id="58" w:author="Author"/>
              </w:rPr>
            </w:pPr>
            <w:r w:rsidRPr="00944476">
              <w:t xml:space="preserve">2.1 </w:t>
            </w:r>
            <w:ins w:id="59" w:author="Author">
              <w:r w:rsidR="008E6915" w:rsidRPr="008E6915">
                <w:t>Identify hazards and environmental issues associated with work tasks, assess potential risks and implement control measures according to workplace policies and procedures</w:t>
              </w:r>
            </w:ins>
            <w:del w:id="60" w:author="Author">
              <w:r w:rsidRPr="00944476" w:rsidDel="008E6915">
                <w:delText>Required suspension system components are sourced and ordered</w:delText>
              </w:r>
            </w:del>
          </w:p>
          <w:p w14:paraId="1168D5AD" w14:textId="77777777" w:rsidR="009C435B" w:rsidRPr="009C435B" w:rsidRDefault="009C435B" w:rsidP="009C435B">
            <w:pPr>
              <w:pStyle w:val="BodyText"/>
              <w:rPr>
                <w:ins w:id="61" w:author="Author"/>
                <w:lang w:eastAsia="en-US"/>
                <w:rPrChange w:id="62" w:author="Author">
                  <w:rPr>
                    <w:ins w:id="63" w:author="Author"/>
                  </w:rPr>
                </w:rPrChange>
              </w:rPr>
              <w:pPrChange w:id="64" w:author="Author">
                <w:pPr>
                  <w:pStyle w:val="List"/>
                </w:pPr>
              </w:pPrChange>
            </w:pPr>
          </w:p>
          <w:p w14:paraId="459351E9" w14:textId="2EA5BBE6" w:rsidR="00944476" w:rsidRPr="009C435B" w:rsidDel="004D22B2" w:rsidRDefault="00944476" w:rsidP="009C435B">
            <w:pPr>
              <w:pStyle w:val="List"/>
              <w:rPr>
                <w:del w:id="65" w:author="Author"/>
                <w:color w:val="000000"/>
                <w:szCs w:val="24"/>
                <w:lang w:eastAsia="en-AU"/>
                <w:rPrChange w:id="66" w:author="Author">
                  <w:rPr>
                    <w:del w:id="67" w:author="Author"/>
                    <w:color w:val="000000"/>
                    <w:szCs w:val="24"/>
                  </w:rPr>
                </w:rPrChange>
              </w:rPr>
              <w:pPrChange w:id="68" w:author="Author">
                <w:pPr>
                  <w:pStyle w:val="List"/>
                </w:pPr>
              </w:pPrChange>
            </w:pPr>
            <w:r w:rsidRPr="009C435B">
              <w:rPr>
                <w:rPrChange w:id="69" w:author="Author">
                  <w:rPr/>
                </w:rPrChange>
              </w:rPr>
              <w:t xml:space="preserve">2.2 </w:t>
            </w:r>
            <w:ins w:id="70" w:author="Author">
              <w:r w:rsidR="008E6915" w:rsidRPr="009C435B">
                <w:rPr>
                  <w:color w:val="000000"/>
                  <w:szCs w:val="24"/>
                  <w:lang w:eastAsia="en-AU"/>
                  <w:rPrChange w:id="71" w:author="Author">
                    <w:rPr>
                      <w:color w:val="000000"/>
                      <w:szCs w:val="24"/>
                    </w:rPr>
                  </w:rPrChange>
                </w:rPr>
                <w:t>Select and source performance enhanced suspension system</w:t>
              </w:r>
              <w:r w:rsidR="009C435B">
                <w:rPr>
                  <w:color w:val="000000"/>
                  <w:szCs w:val="24"/>
                </w:rPr>
                <w:t xml:space="preserve"> </w:t>
              </w:r>
              <w:del w:id="72" w:author="Author">
                <w:r w:rsidR="008E6915" w:rsidRPr="009C435B" w:rsidDel="009C435B">
                  <w:rPr>
                    <w:color w:val="000000"/>
                    <w:szCs w:val="24"/>
                    <w:lang w:eastAsia="en-AU"/>
                    <w:rPrChange w:id="73" w:author="Author">
                      <w:rPr>
                        <w:color w:val="000000"/>
                        <w:szCs w:val="24"/>
                      </w:rPr>
                    </w:rPrChange>
                  </w:rPr>
                  <w:delText xml:space="preserve"> </w:delText>
                </w:r>
              </w:del>
              <w:r w:rsidR="008E6915" w:rsidRPr="009C435B">
                <w:rPr>
                  <w:color w:val="000000"/>
                  <w:szCs w:val="24"/>
                  <w:lang w:eastAsia="en-AU"/>
                  <w:rPrChange w:id="74" w:author="Author">
                    <w:rPr>
                      <w:color w:val="000000"/>
                      <w:szCs w:val="24"/>
                    </w:rPr>
                  </w:rPrChange>
                </w:rPr>
                <w:t xml:space="preserve">products according to job requirements </w:t>
              </w:r>
            </w:ins>
            <w:del w:id="75" w:author="Author">
              <w:r w:rsidRPr="009C435B" w:rsidDel="008E6915">
                <w:rPr>
                  <w:color w:val="000000"/>
                  <w:szCs w:val="24"/>
                  <w:lang w:eastAsia="en-AU"/>
                  <w:rPrChange w:id="76" w:author="Author">
                    <w:rPr/>
                  </w:rPrChange>
                </w:rPr>
                <w:delText>Service information is accessed and interpreted prior to commencing removal procedures</w:delText>
              </w:r>
            </w:del>
          </w:p>
          <w:p w14:paraId="4351594F" w14:textId="77777777" w:rsidR="004D22B2" w:rsidRPr="009C435B" w:rsidRDefault="004D22B2" w:rsidP="009C435B">
            <w:pPr>
              <w:pStyle w:val="List"/>
              <w:rPr>
                <w:ins w:id="77" w:author="Author"/>
                <w:rPrChange w:id="78" w:author="Author">
                  <w:rPr>
                    <w:ins w:id="79" w:author="Author"/>
                  </w:rPr>
                </w:rPrChange>
              </w:rPr>
              <w:pPrChange w:id="80" w:author="Author">
                <w:pPr>
                  <w:pStyle w:val="List"/>
                </w:pPr>
              </w:pPrChange>
            </w:pPr>
          </w:p>
          <w:p w14:paraId="3FBA292B" w14:textId="0871B0CF" w:rsidR="00944476" w:rsidRPr="00944476" w:rsidRDefault="00944476" w:rsidP="00944476">
            <w:pPr>
              <w:pStyle w:val="List"/>
            </w:pPr>
            <w:r w:rsidRPr="00944476">
              <w:t xml:space="preserve">2.3 </w:t>
            </w:r>
            <w:ins w:id="81" w:author="Author">
              <w:r w:rsidR="008E6915">
                <w:t>Check products,</w:t>
              </w:r>
              <w:r w:rsidR="008E6915" w:rsidRPr="000B30ED">
                <w:t xml:space="preserve"> tools and equipment</w:t>
              </w:r>
              <w:r w:rsidR="008E6915">
                <w:t xml:space="preserve"> for </w:t>
              </w:r>
              <w:r w:rsidR="008E6915" w:rsidRPr="000B30ED">
                <w:t>serviceability</w:t>
              </w:r>
            </w:ins>
            <w:del w:id="82" w:author="Author">
              <w:r w:rsidRPr="00944476" w:rsidDel="008E6915">
                <w:delText>Hazards associated with the work are identified and risks are managed</w:delText>
              </w:r>
            </w:del>
          </w:p>
          <w:p w14:paraId="35D95FC9" w14:textId="5C5BEEFF" w:rsidR="008E6915" w:rsidRDefault="00944476" w:rsidP="008E6915">
            <w:pPr>
              <w:pStyle w:val="List2"/>
              <w:rPr>
                <w:ins w:id="83" w:author="Author"/>
                <w:rFonts w:eastAsia="Times New Roman" w:cs="Times New Roman"/>
                <w:color w:val="000000"/>
                <w:szCs w:val="24"/>
              </w:rPr>
            </w:pPr>
            <w:r w:rsidRPr="00944476">
              <w:t xml:space="preserve">2.4 </w:t>
            </w:r>
            <w:ins w:id="84" w:author="Author">
              <w:r w:rsidR="008E6915" w:rsidRPr="00794638">
                <w:rPr>
                  <w:rFonts w:eastAsia="Times New Roman" w:cs="Times New Roman"/>
                  <w:color w:val="000000"/>
                  <w:szCs w:val="24"/>
                </w:rPr>
                <w:t xml:space="preserve">Analyse </w:t>
              </w:r>
              <w:r w:rsidR="008E6915">
                <w:rPr>
                  <w:rFonts w:eastAsia="Times New Roman" w:cs="Times New Roman"/>
                  <w:color w:val="000000"/>
                  <w:szCs w:val="24"/>
                </w:rPr>
                <w:t xml:space="preserve">original equipment manufacturer (OEM) specifications and </w:t>
              </w:r>
              <w:r w:rsidR="008E6915" w:rsidRPr="006D0C01">
                <w:rPr>
                  <w:rFonts w:eastAsia="Times New Roman" w:cs="Times New Roman"/>
                  <w:color w:val="000000"/>
                  <w:szCs w:val="24"/>
                </w:rPr>
                <w:t>workplace inspection procedures</w:t>
              </w:r>
            </w:ins>
          </w:p>
          <w:p w14:paraId="63CA2212" w14:textId="1AD5A779" w:rsidR="00944476" w:rsidRPr="00944476" w:rsidDel="004D22B2" w:rsidRDefault="008E6915">
            <w:pPr>
              <w:pStyle w:val="List2"/>
              <w:rPr>
                <w:del w:id="85" w:author="Author"/>
              </w:rPr>
              <w:pPrChange w:id="86" w:author="Author">
                <w:pPr>
                  <w:pStyle w:val="List"/>
                </w:pPr>
              </w:pPrChange>
            </w:pPr>
            <w:ins w:id="87" w:author="Author">
              <w:r>
                <w:t xml:space="preserve">2.5 Remove and store original suspension products from vehicle according to workplace procedures and safety requirements </w:t>
              </w:r>
            </w:ins>
            <w:del w:id="88" w:author="Author">
              <w:r w:rsidR="00944476" w:rsidRPr="00944476" w:rsidDel="008E6915">
                <w:delText>Tools and equipment are selected and checked for serviceability</w:delText>
              </w:r>
            </w:del>
          </w:p>
          <w:p w14:paraId="326AB381" w14:textId="427BE846" w:rsidR="00031F87" w:rsidRDefault="00031F87">
            <w:pPr>
              <w:pStyle w:val="List2"/>
              <w:pPrChange w:id="89" w:author="Author">
                <w:pPr>
                  <w:pStyle w:val="List"/>
                </w:pPr>
              </w:pPrChange>
            </w:pPr>
          </w:p>
        </w:tc>
      </w:tr>
      <w:tr w:rsidR="00031F87" w14:paraId="74F14CBF" w14:textId="77777777" w:rsidTr="00801A7F">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21613CB1" w14:textId="7D00D31E" w:rsidR="00031F87" w:rsidRDefault="00944476" w:rsidP="00F07B73">
            <w:pPr>
              <w:pStyle w:val="List"/>
            </w:pPr>
            <w:r w:rsidRPr="00944476">
              <w:lastRenderedPageBreak/>
              <w:t xml:space="preserve">3. </w:t>
            </w:r>
            <w:ins w:id="90" w:author="Author">
              <w:r w:rsidR="008E6915">
                <w:t>Install and test</w:t>
              </w:r>
              <w:r w:rsidR="008E6915" w:rsidRPr="00111519">
                <w:t xml:space="preserve"> performance enhanced suspension product</w:t>
              </w:r>
              <w:r w:rsidR="008E6915">
                <w:t>s</w:t>
              </w:r>
            </w:ins>
            <w:del w:id="91" w:author="Author">
              <w:r w:rsidRPr="00944476" w:rsidDel="008E6915">
                <w:delText>Fit components and make suspension system adjustments</w:delText>
              </w:r>
            </w:del>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6F6F8F12" w14:textId="14F39DCF" w:rsidR="008E6915" w:rsidRDefault="008E6915" w:rsidP="008E6915">
            <w:pPr>
              <w:pStyle w:val="List"/>
              <w:keepLines w:val="0"/>
              <w:rPr>
                <w:ins w:id="92" w:author="Author"/>
              </w:rPr>
            </w:pPr>
            <w:ins w:id="93" w:author="Author">
              <w:r w:rsidRPr="00111519">
                <w:t>3.1</w:t>
              </w:r>
              <w:r w:rsidRPr="00111519">
                <w:tab/>
              </w:r>
              <w:r>
                <w:t xml:space="preserve">Install new </w:t>
              </w:r>
              <w:r w:rsidRPr="00111519">
                <w:t>performance enhanced suspension product</w:t>
              </w:r>
              <w:r>
                <w:t>s</w:t>
              </w:r>
              <w:r w:rsidRPr="00111519">
                <w:t xml:space="preserve"> according to manufacturer specifications, workplace procedures and safety requirements</w:t>
              </w:r>
              <w:r>
                <w:t>,</w:t>
              </w:r>
              <w:r w:rsidRPr="00111519">
                <w:t xml:space="preserve"> </w:t>
              </w:r>
              <w:r w:rsidRPr="006D0C01">
                <w:t xml:space="preserve">without </w:t>
              </w:r>
              <w:del w:id="94" w:author="Author">
                <w:r w:rsidRPr="00105B01" w:rsidDel="009C435B">
                  <w:delText>interference to</w:delText>
                </w:r>
              </w:del>
              <w:r w:rsidR="009C435B">
                <w:t>interfering with</w:t>
              </w:r>
              <w:r w:rsidRPr="00105B01">
                <w:t xml:space="preserve"> existing systems</w:t>
              </w:r>
            </w:ins>
          </w:p>
          <w:p w14:paraId="25D0A9DD" w14:textId="26CCBBE5" w:rsidR="008E6915" w:rsidDel="009C435B" w:rsidRDefault="008E6915" w:rsidP="009C435B">
            <w:pPr>
              <w:pStyle w:val="List2"/>
              <w:rPr>
                <w:del w:id="95" w:author="Author"/>
              </w:rPr>
            </w:pPr>
            <w:ins w:id="96" w:author="Author">
              <w:r>
                <w:t>3.2 Conduct vehicle road test and rectify suspension system functionality faults where required according to workplace procedures</w:t>
              </w:r>
            </w:ins>
          </w:p>
          <w:p w14:paraId="17510A60" w14:textId="77777777" w:rsidR="009C435B" w:rsidRDefault="009C435B" w:rsidP="008E6915">
            <w:pPr>
              <w:pStyle w:val="List2"/>
              <w:rPr>
                <w:ins w:id="97" w:author="Author"/>
              </w:rPr>
            </w:pPr>
          </w:p>
          <w:p w14:paraId="2834FCE4" w14:textId="6AEC464A" w:rsidR="00944476" w:rsidRPr="00944476" w:rsidDel="008E6915" w:rsidRDefault="008E6915" w:rsidP="009C435B">
            <w:pPr>
              <w:pStyle w:val="List"/>
              <w:rPr>
                <w:del w:id="98" w:author="Author"/>
              </w:rPr>
            </w:pPr>
            <w:ins w:id="99" w:author="Author">
              <w:r>
                <w:t xml:space="preserve">3.3 </w:t>
              </w:r>
              <w:r w:rsidRPr="00CD214F">
                <w:rPr>
                  <w:color w:val="000000"/>
                  <w:szCs w:val="24"/>
                </w:rPr>
                <w:t xml:space="preserve">Conduct final inspection and confirm vehicle is ready for use </w:t>
              </w:r>
              <w:r>
                <w:rPr>
                  <w:color w:val="000000"/>
                  <w:szCs w:val="24"/>
                </w:rPr>
                <w:t xml:space="preserve">according to </w:t>
              </w:r>
              <w:r w:rsidRPr="00CD214F">
                <w:rPr>
                  <w:color w:val="000000"/>
                  <w:szCs w:val="24"/>
                </w:rPr>
                <w:t>road safety standards</w:t>
              </w:r>
              <w:r w:rsidRPr="00111519">
                <w:t xml:space="preserve"> and safety requirements</w:t>
              </w:r>
            </w:ins>
            <w:del w:id="100" w:author="Author">
              <w:r w:rsidR="00944476" w:rsidRPr="00944476" w:rsidDel="008E6915">
                <w:delText>3.1 Original components are removed and stored according to customer requirements, workplace disposal procedures and </w:delText>
              </w:r>
              <w:r w:rsidR="00944476" w:rsidRPr="00944476" w:rsidDel="008E6915">
                <w:rPr>
                  <w:b/>
                  <w:bCs/>
                  <w:i/>
                  <w:iCs/>
                </w:rPr>
                <w:delText>safety requirements</w:delText>
              </w:r>
              <w:r w:rsidR="00944476" w:rsidRPr="00944476" w:rsidDel="008E6915">
                <w:delText> </w:delText>
              </w:r>
            </w:del>
          </w:p>
          <w:p w14:paraId="13D67027" w14:textId="7A054F7F" w:rsidR="00944476" w:rsidRPr="00944476" w:rsidDel="008E6915" w:rsidRDefault="00944476" w:rsidP="009C435B">
            <w:pPr>
              <w:pStyle w:val="List"/>
              <w:ind w:left="0" w:firstLine="0"/>
              <w:rPr>
                <w:del w:id="101" w:author="Author"/>
              </w:rPr>
              <w:pPrChange w:id="102" w:author="Author">
                <w:pPr>
                  <w:pStyle w:val="List"/>
                </w:pPr>
              </w:pPrChange>
            </w:pPr>
            <w:del w:id="103" w:author="Author">
              <w:r w:rsidRPr="00944476" w:rsidDel="008E6915">
                <w:delText>3.2 New components are inspected before installation to confirm serviceability</w:delText>
              </w:r>
            </w:del>
          </w:p>
          <w:p w14:paraId="249939EC" w14:textId="3D869785" w:rsidR="00944476" w:rsidRPr="00944476" w:rsidDel="004D22B2" w:rsidRDefault="00944476" w:rsidP="009C435B">
            <w:pPr>
              <w:pStyle w:val="List"/>
              <w:ind w:left="0" w:firstLine="0"/>
              <w:rPr>
                <w:del w:id="104" w:author="Author"/>
              </w:rPr>
              <w:pPrChange w:id="105" w:author="Author">
                <w:pPr>
                  <w:pStyle w:val="List"/>
                </w:pPr>
              </w:pPrChange>
            </w:pPr>
            <w:del w:id="106" w:author="Author">
              <w:r w:rsidRPr="00944476" w:rsidDel="008E6915">
                <w:delText>3.3 New components are installed according to manufacturer specifications, workplace procedures and safety requirements</w:delText>
              </w:r>
            </w:del>
          </w:p>
          <w:p w14:paraId="254FDD97" w14:textId="03EE3E6A" w:rsidR="00944476" w:rsidRPr="00944476" w:rsidDel="008E6915" w:rsidRDefault="00944476" w:rsidP="009C435B">
            <w:pPr>
              <w:pStyle w:val="List"/>
              <w:ind w:left="0" w:firstLine="0"/>
              <w:rPr>
                <w:del w:id="107" w:author="Author"/>
              </w:rPr>
              <w:pPrChange w:id="108" w:author="Author">
                <w:pPr>
                  <w:pStyle w:val="List"/>
                </w:pPr>
              </w:pPrChange>
            </w:pPr>
            <w:del w:id="109" w:author="Author">
              <w:r w:rsidRPr="00944476" w:rsidDel="008E6915">
                <w:delText>3.4 Fluids and lubricants are added to components according to manufacturer specifications and workplace procedures</w:delText>
              </w:r>
            </w:del>
          </w:p>
          <w:p w14:paraId="03F4AEF1" w14:textId="2980C323" w:rsidR="00944476" w:rsidRPr="00944476" w:rsidDel="008E6915" w:rsidRDefault="00944476" w:rsidP="009C435B">
            <w:pPr>
              <w:pStyle w:val="List"/>
              <w:ind w:left="0" w:firstLine="0"/>
              <w:rPr>
                <w:del w:id="110" w:author="Author"/>
              </w:rPr>
              <w:pPrChange w:id="111" w:author="Author">
                <w:pPr>
                  <w:pStyle w:val="List"/>
                </w:pPr>
              </w:pPrChange>
            </w:pPr>
            <w:del w:id="112" w:author="Author">
              <w:r w:rsidRPr="00944476" w:rsidDel="008E6915">
                <w:delText>3.5 Suspension system adjustments are completed according to manufacturer specifications, workplace procedures and safety requirements</w:delText>
              </w:r>
            </w:del>
          </w:p>
          <w:p w14:paraId="557497D3" w14:textId="390F27C0" w:rsidR="00A9347B" w:rsidRPr="00A9347B" w:rsidRDefault="00A9347B" w:rsidP="009C435B">
            <w:pPr>
              <w:pStyle w:val="List2"/>
              <w:pPrChange w:id="113" w:author="Author">
                <w:pPr>
                  <w:pStyle w:val="List2"/>
                </w:pPr>
              </w:pPrChange>
            </w:pPr>
          </w:p>
        </w:tc>
      </w:tr>
      <w:tr w:rsidR="008E6915" w14:paraId="51C2316E" w14:textId="77777777" w:rsidTr="00801A7F">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1B9C1312" w14:textId="667A5954" w:rsidR="008E6915" w:rsidRPr="00111519" w:rsidRDefault="008E6915" w:rsidP="008E6915">
            <w:pPr>
              <w:pStyle w:val="List"/>
            </w:pPr>
            <w:ins w:id="114" w:author="Author">
              <w:r>
                <w:t>4</w:t>
              </w:r>
              <w:r w:rsidRPr="00111519">
                <w:t>.</w:t>
              </w:r>
              <w:r>
                <w:t xml:space="preserve"> </w:t>
              </w:r>
              <w:r w:rsidRPr="00111519">
                <w:t>Complete work processes</w:t>
              </w:r>
            </w:ins>
            <w:del w:id="115" w:author="Author">
              <w:r w:rsidRPr="008E6915" w:rsidDel="00615CBA">
                <w:delText>4. Road test vehicle and make final adjustments</w:delText>
              </w:r>
            </w:del>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04430540" w14:textId="77777777" w:rsidR="008E6915" w:rsidRDefault="008E6915" w:rsidP="008E6915">
            <w:pPr>
              <w:pStyle w:val="List"/>
              <w:keepLines w:val="0"/>
              <w:rPr>
                <w:ins w:id="116" w:author="Author"/>
                <w:color w:val="000000"/>
                <w:szCs w:val="24"/>
              </w:rPr>
            </w:pPr>
            <w:ins w:id="117" w:author="Author">
              <w:r>
                <w:t>4</w:t>
              </w:r>
              <w:r w:rsidRPr="00111519">
                <w:t>.1</w:t>
              </w:r>
              <w:r w:rsidRPr="00111519">
                <w:tab/>
              </w:r>
              <w:r>
                <w:rPr>
                  <w:color w:val="000000"/>
                  <w:szCs w:val="24"/>
                </w:rPr>
                <w:t>Clean work area, collect recyclable material and dispose of waste and non-recyclable materials</w:t>
              </w:r>
            </w:ins>
          </w:p>
          <w:p w14:paraId="1A2D156F" w14:textId="77777777" w:rsidR="008E6915" w:rsidRPr="005D407D" w:rsidRDefault="008E6915" w:rsidP="008E6915">
            <w:pPr>
              <w:keepNext w:val="0"/>
              <w:keepLines w:val="0"/>
              <w:pBdr>
                <w:top w:val="nil"/>
                <w:left w:val="nil"/>
                <w:bottom w:val="nil"/>
                <w:right w:val="nil"/>
                <w:between w:val="nil"/>
              </w:pBdr>
              <w:spacing w:after="60"/>
              <w:ind w:left="340" w:hanging="340"/>
              <w:rPr>
                <w:ins w:id="118" w:author="Author"/>
                <w:rFonts w:ascii="Times New Roman" w:eastAsia="Times New Roman" w:hAnsi="Times New Roman" w:cs="Times New Roman"/>
                <w:color w:val="000000"/>
                <w:sz w:val="24"/>
                <w:szCs w:val="24"/>
              </w:rPr>
            </w:pPr>
            <w:ins w:id="119" w:author="Author">
              <w:r>
                <w:rPr>
                  <w:rFonts w:ascii="Times New Roman" w:eastAsia="Times New Roman" w:hAnsi="Times New Roman" w:cs="Times New Roman"/>
                  <w:color w:val="000000"/>
                  <w:sz w:val="24"/>
                  <w:szCs w:val="24"/>
                </w:rPr>
                <w:t>4.2 Store tools and equipment according to workplace procedures</w:t>
              </w:r>
            </w:ins>
          </w:p>
          <w:p w14:paraId="204423BD" w14:textId="4E9C0B1B" w:rsidR="008E6915" w:rsidRPr="008E6915" w:rsidDel="008E6915" w:rsidRDefault="008E6915" w:rsidP="008E6915">
            <w:pPr>
              <w:pStyle w:val="List"/>
              <w:rPr>
                <w:del w:id="120" w:author="Author"/>
              </w:rPr>
            </w:pPr>
            <w:ins w:id="121" w:author="Author">
              <w:r>
                <w:t>4</w:t>
              </w:r>
              <w:r w:rsidRPr="00111519">
                <w:t>.</w:t>
              </w:r>
              <w:r>
                <w:t>3</w:t>
              </w:r>
              <w:r w:rsidRPr="00111519">
                <w:tab/>
              </w:r>
              <w:r>
                <w:t xml:space="preserve">Document vehicle safety inspection and performance enhanced product installation process </w:t>
              </w:r>
              <w:r w:rsidRPr="006043B8">
                <w:t>according to workplace procedures</w:t>
              </w:r>
            </w:ins>
            <w:del w:id="122" w:author="Author">
              <w:r w:rsidRPr="008E6915" w:rsidDel="008E6915">
                <w:delText>4.1 Vehicle is road tested to ensure compliance with project intent</w:delText>
              </w:r>
            </w:del>
          </w:p>
          <w:p w14:paraId="711BDC9A" w14:textId="0238428C" w:rsidR="008E6915" w:rsidRPr="008E6915" w:rsidDel="008E6915" w:rsidRDefault="008E6915" w:rsidP="008E6915">
            <w:pPr>
              <w:pStyle w:val="List"/>
              <w:rPr>
                <w:del w:id="123" w:author="Author"/>
              </w:rPr>
            </w:pPr>
            <w:del w:id="124" w:author="Author">
              <w:r w:rsidRPr="008E6915" w:rsidDel="008E6915">
                <w:delText>4.2 Suspension system is inspected to confirm it is free of leaks and other malfunctions</w:delText>
              </w:r>
            </w:del>
          </w:p>
          <w:p w14:paraId="54EB0312" w14:textId="7B7CF800" w:rsidR="008E6915" w:rsidRPr="008E6915" w:rsidDel="008E6915" w:rsidRDefault="008E6915" w:rsidP="008E6915">
            <w:pPr>
              <w:pStyle w:val="List"/>
              <w:rPr>
                <w:del w:id="125" w:author="Author"/>
              </w:rPr>
            </w:pPr>
            <w:del w:id="126" w:author="Author">
              <w:r w:rsidRPr="008E6915" w:rsidDel="008E6915">
                <w:delText>4.3 Final adjustments are completed according to manufacturer specifications, workplace procedures and safety requirements</w:delText>
              </w:r>
            </w:del>
          </w:p>
          <w:p w14:paraId="4D946A63" w14:textId="06499206" w:rsidR="008E6915" w:rsidRDefault="008E6915" w:rsidP="008E6915">
            <w:pPr>
              <w:pStyle w:val="List2"/>
            </w:pPr>
            <w:r w:rsidRPr="008E6915" w:rsidDel="008E6915">
              <w:t xml:space="preserve"> </w:t>
            </w:r>
            <w:del w:id="127" w:author="Author">
              <w:r w:rsidDel="006043B8">
                <w:delText>4.3</w:delText>
              </w:r>
            </w:del>
          </w:p>
        </w:tc>
      </w:tr>
      <w:tr w:rsidR="008E6915" w:rsidDel="008E6915" w14:paraId="555F3F54" w14:textId="4EE6D6CD" w:rsidTr="00801A7F">
        <w:trPr>
          <w:del w:id="128" w:author="Author"/>
        </w:trPr>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11CA2378" w14:textId="7C9F422F" w:rsidR="008E6915" w:rsidRPr="008E6915" w:rsidDel="008E6915" w:rsidRDefault="008E6915" w:rsidP="008E6915">
            <w:pPr>
              <w:pStyle w:val="List"/>
              <w:rPr>
                <w:del w:id="129" w:author="Author"/>
              </w:rPr>
            </w:pPr>
            <w:del w:id="130" w:author="Author">
              <w:r w:rsidRPr="008E6915" w:rsidDel="008E6915">
                <w:delText>5. Complete work processes</w:delText>
              </w:r>
            </w:del>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71349A0E" w14:textId="12FD669E" w:rsidR="008E6915" w:rsidRPr="008E6915" w:rsidDel="008E6915" w:rsidRDefault="008E6915" w:rsidP="008E6915">
            <w:pPr>
              <w:pStyle w:val="List"/>
              <w:rPr>
                <w:del w:id="131" w:author="Author"/>
              </w:rPr>
            </w:pPr>
            <w:del w:id="132" w:author="Author">
              <w:r w:rsidRPr="008E6915" w:rsidDel="008E6915">
                <w:delText>5.1 Final inspection is made to ensure work is to workplace expectations and vehicle is presented ready for use</w:delText>
              </w:r>
            </w:del>
          </w:p>
          <w:p w14:paraId="0A0708E5" w14:textId="73D18597" w:rsidR="008E6915" w:rsidRPr="008E6915" w:rsidDel="008E6915" w:rsidRDefault="008E6915" w:rsidP="008E6915">
            <w:pPr>
              <w:pStyle w:val="List"/>
              <w:rPr>
                <w:del w:id="133" w:author="Author"/>
              </w:rPr>
            </w:pPr>
            <w:del w:id="134" w:author="Author">
              <w:r w:rsidRPr="008E6915" w:rsidDel="008E6915">
                <w:delText>5.2 Work area is cleaned, waste and non-recyclable materials are disposed of, and recyclable material is collected</w:delText>
              </w:r>
            </w:del>
          </w:p>
          <w:p w14:paraId="4AECEBC5" w14:textId="748F58C7" w:rsidR="008E6915" w:rsidRPr="008E6915" w:rsidDel="008E6915" w:rsidRDefault="008E6915" w:rsidP="008E6915">
            <w:pPr>
              <w:pStyle w:val="List"/>
              <w:rPr>
                <w:del w:id="135" w:author="Author"/>
              </w:rPr>
            </w:pPr>
            <w:del w:id="136" w:author="Author">
              <w:r w:rsidRPr="008E6915" w:rsidDel="008E6915">
                <w:delText>5.3 Tools and equipment are checked and stored according to workplace procedures</w:delText>
              </w:r>
            </w:del>
          </w:p>
          <w:p w14:paraId="7E1DAF57" w14:textId="53DD0D36" w:rsidR="008E6915" w:rsidRPr="008E6915" w:rsidDel="008E6915" w:rsidRDefault="008E6915" w:rsidP="008E6915">
            <w:pPr>
              <w:pStyle w:val="List"/>
              <w:rPr>
                <w:del w:id="137" w:author="Author"/>
              </w:rPr>
            </w:pPr>
            <w:del w:id="138" w:author="Author">
              <w:r w:rsidRPr="008E6915" w:rsidDel="008E6915">
                <w:delText>5.4 Workplace documentation is processed according to workplace procedures</w:delText>
              </w:r>
            </w:del>
          </w:p>
          <w:p w14:paraId="12BF7103" w14:textId="6250C01C" w:rsidR="008E6915" w:rsidRPr="008E6915" w:rsidDel="008E6915" w:rsidRDefault="008E6915">
            <w:pPr>
              <w:pStyle w:val="List"/>
              <w:ind w:left="0" w:firstLine="0"/>
              <w:rPr>
                <w:del w:id="139" w:author="Author"/>
              </w:rPr>
              <w:pPrChange w:id="140" w:author="Author">
                <w:pPr>
                  <w:pStyle w:val="List"/>
                </w:pPr>
              </w:pPrChange>
            </w:pPr>
          </w:p>
        </w:tc>
      </w:tr>
    </w:tbl>
    <w:p w14:paraId="2E6501A7" w14:textId="4FFF063B" w:rsidR="00031F87" w:rsidRDefault="00031F87" w:rsidP="00031F87">
      <w:pPr>
        <w:pStyle w:val="Heading1"/>
      </w:pPr>
      <w:r>
        <w:t>Foundation Skills</w:t>
      </w:r>
    </w:p>
    <w:p w14:paraId="73FD1DA9" w14:textId="77777777" w:rsidR="00031F87" w:rsidRPr="003C5E15" w:rsidRDefault="00031F87" w:rsidP="00031F87">
      <w:pPr>
        <w:pStyle w:val="ItalicBodyText"/>
      </w:pPr>
      <w:r w:rsidRPr="003C5E15">
        <w:t>This section describes those language, literacy, numeracy and employment skills that are essential to performance but not explicit in the performance criteria.</w:t>
      </w:r>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2"/>
        <w:gridCol w:w="7182"/>
      </w:tblGrid>
      <w:tr w:rsidR="00031F87" w14:paraId="42A4B8D6" w14:textId="77777777" w:rsidTr="00801A7F">
        <w:tc>
          <w:tcPr>
            <w:tcW w:w="2582" w:type="dxa"/>
          </w:tcPr>
          <w:p w14:paraId="5067CCDC" w14:textId="77777777" w:rsidR="00031F87" w:rsidRDefault="00031F87" w:rsidP="00801A7F">
            <w:pPr>
              <w:pStyle w:val="SpecialBoldBodyText"/>
            </w:pPr>
            <w:r>
              <w:t>Skill</w:t>
            </w:r>
          </w:p>
        </w:tc>
        <w:tc>
          <w:tcPr>
            <w:tcW w:w="7182" w:type="dxa"/>
          </w:tcPr>
          <w:p w14:paraId="392B067D" w14:textId="77777777" w:rsidR="00031F87" w:rsidRDefault="00031F87" w:rsidP="00801A7F">
            <w:pPr>
              <w:pStyle w:val="SpecialBoldBodyText"/>
            </w:pPr>
            <w:r>
              <w:t>Description</w:t>
            </w:r>
          </w:p>
        </w:tc>
      </w:tr>
      <w:tr w:rsidR="00031F87" w14:paraId="7F3F7FA9" w14:textId="77777777" w:rsidTr="00801A7F">
        <w:tc>
          <w:tcPr>
            <w:tcW w:w="2582" w:type="dxa"/>
          </w:tcPr>
          <w:p w14:paraId="4453B1E6" w14:textId="7DD4CB38" w:rsidR="00031F87" w:rsidRPr="003C5E15" w:rsidRDefault="00031F87" w:rsidP="00801A7F">
            <w:pPr>
              <w:pStyle w:val="BodyText"/>
            </w:pPr>
            <w:r w:rsidRPr="003C5E15">
              <w:t>Learning</w:t>
            </w:r>
            <w:r w:rsidR="008E6915">
              <w:t xml:space="preserve"> </w:t>
            </w:r>
            <w:del w:id="141" w:author="Author">
              <w:r w:rsidR="008E6915" w:rsidDel="008E6915">
                <w:delText>skills to:</w:delText>
              </w:r>
            </w:del>
          </w:p>
        </w:tc>
        <w:tc>
          <w:tcPr>
            <w:tcW w:w="7182" w:type="dxa"/>
          </w:tcPr>
          <w:p w14:paraId="59DC9B52" w14:textId="286CE3C6" w:rsidR="00031F87" w:rsidRPr="003C5E15" w:rsidRDefault="000669A2" w:rsidP="00801A7F">
            <w:pPr>
              <w:pStyle w:val="ListBullet"/>
            </w:pPr>
            <w:r>
              <w:t>l</w:t>
            </w:r>
            <w:r w:rsidRPr="000669A2">
              <w:t>ocate</w:t>
            </w:r>
            <w:ins w:id="142" w:author="Author">
              <w:r w:rsidR="008E6915">
                <w:t>s</w:t>
              </w:r>
            </w:ins>
            <w:r w:rsidRPr="000669A2">
              <w:t xml:space="preserve"> appropriate sources of information efficiently</w:t>
            </w:r>
            <w:del w:id="143" w:author="Author">
              <w:r w:rsidRPr="000669A2" w:rsidDel="009C435B">
                <w:delText>.</w:delText>
              </w:r>
            </w:del>
          </w:p>
        </w:tc>
      </w:tr>
      <w:tr w:rsidR="00031F87" w14:paraId="2889C407" w14:textId="77777777" w:rsidTr="00801A7F">
        <w:tc>
          <w:tcPr>
            <w:tcW w:w="2582" w:type="dxa"/>
          </w:tcPr>
          <w:p w14:paraId="421185A8" w14:textId="73AD9C2F" w:rsidR="00031F87" w:rsidRPr="003C5E15" w:rsidRDefault="00031F87" w:rsidP="00801A7F">
            <w:pPr>
              <w:pStyle w:val="BodyText"/>
            </w:pPr>
            <w:r w:rsidRPr="003C5E15">
              <w:t>Numeracy</w:t>
            </w:r>
            <w:r w:rsidR="008E6915">
              <w:t xml:space="preserve"> </w:t>
            </w:r>
            <w:del w:id="144" w:author="Author">
              <w:r w:rsidR="008E6915" w:rsidDel="008E6915">
                <w:delText>skills to:</w:delText>
              </w:r>
            </w:del>
          </w:p>
        </w:tc>
        <w:tc>
          <w:tcPr>
            <w:tcW w:w="7182" w:type="dxa"/>
          </w:tcPr>
          <w:p w14:paraId="2FD82661" w14:textId="48621995" w:rsidR="00031F87" w:rsidRDefault="000669A2" w:rsidP="000669A2">
            <w:pPr>
              <w:pStyle w:val="ListBullet"/>
            </w:pPr>
            <w:r w:rsidRPr="000669A2">
              <w:t>understand</w:t>
            </w:r>
            <w:ins w:id="145" w:author="Author">
              <w:r w:rsidR="008E6915">
                <w:t>s</w:t>
              </w:r>
            </w:ins>
            <w:r w:rsidRPr="000669A2">
              <w:t xml:space="preserve"> and communicate suspension system information in degrees and metric and imperial units of measurement</w:t>
            </w:r>
          </w:p>
          <w:p w14:paraId="35416343" w14:textId="544EEA87" w:rsidR="000669A2" w:rsidRPr="003C5E15" w:rsidRDefault="008E6915" w:rsidP="000669A2">
            <w:pPr>
              <w:pStyle w:val="ListBullet"/>
            </w:pPr>
            <w:ins w:id="146" w:author="Author">
              <w:r w:rsidRPr="000669A2">
                <w:t>measure</w:t>
              </w:r>
              <w:r>
                <w:t>s</w:t>
              </w:r>
              <w:r w:rsidRPr="000669A2">
                <w:t xml:space="preserve"> </w:t>
              </w:r>
              <w:r>
                <w:t xml:space="preserve">performance enhanced </w:t>
              </w:r>
              <w:r w:rsidRPr="000669A2">
                <w:t xml:space="preserve">suspension system </w:t>
              </w:r>
              <w:r>
                <w:t>products</w:t>
              </w:r>
              <w:r w:rsidRPr="000669A2">
                <w:t xml:space="preserve"> and use basic mathematical </w:t>
              </w:r>
              <w:r>
                <w:t>operations</w:t>
              </w:r>
            </w:ins>
            <w:del w:id="147" w:author="Author">
              <w:r w:rsidR="000669A2" w:rsidRPr="000669A2" w:rsidDel="008E6915">
                <w:delText>measure suspension system components and use basic mathematical operations, including addition and subtraction, to calculate distances, tolerances and deviations from manufacturer specifications</w:delText>
              </w:r>
            </w:del>
          </w:p>
        </w:tc>
      </w:tr>
      <w:tr w:rsidR="00031F87" w14:paraId="27E7A4D8" w14:textId="77777777" w:rsidTr="00801A7F">
        <w:tc>
          <w:tcPr>
            <w:tcW w:w="2582" w:type="dxa"/>
          </w:tcPr>
          <w:p w14:paraId="48320D58" w14:textId="46509B03" w:rsidR="00031F87" w:rsidRPr="003C5E15" w:rsidRDefault="00031F87" w:rsidP="00801A7F">
            <w:pPr>
              <w:pStyle w:val="BodyText"/>
            </w:pPr>
            <w:r w:rsidRPr="003C5E15">
              <w:t>Oral communication</w:t>
            </w:r>
            <w:r w:rsidR="008E6915">
              <w:t xml:space="preserve"> </w:t>
            </w:r>
            <w:del w:id="148" w:author="Author">
              <w:r w:rsidR="008E6915" w:rsidDel="008E6915">
                <w:delText>skills to:</w:delText>
              </w:r>
            </w:del>
          </w:p>
        </w:tc>
        <w:tc>
          <w:tcPr>
            <w:tcW w:w="7182" w:type="dxa"/>
          </w:tcPr>
          <w:p w14:paraId="4336C9C7" w14:textId="32A047C2" w:rsidR="00031F87" w:rsidRPr="003C5E15" w:rsidRDefault="0094329E" w:rsidP="00801A7F">
            <w:pPr>
              <w:pStyle w:val="ListBullet"/>
            </w:pPr>
            <w:ins w:id="149" w:author="Author">
              <w:r>
                <w:t>clarifies instructions, report findings, gain customer approval of quote and make installation recommendation</w:t>
              </w:r>
            </w:ins>
            <w:del w:id="150" w:author="Author">
              <w:r w:rsidR="000669A2" w:rsidDel="0094329E">
                <w:delText>clarify instructions, report findings, and make installation recommendations</w:delText>
              </w:r>
            </w:del>
          </w:p>
        </w:tc>
      </w:tr>
      <w:tr w:rsidR="00801A7F" w14:paraId="1A38E017" w14:textId="77777777" w:rsidTr="00801A7F">
        <w:tc>
          <w:tcPr>
            <w:tcW w:w="2582" w:type="dxa"/>
          </w:tcPr>
          <w:p w14:paraId="7CABCC3B" w14:textId="5EC1A480" w:rsidR="00801A7F" w:rsidRPr="003C5E15" w:rsidRDefault="008E6915" w:rsidP="00801A7F">
            <w:pPr>
              <w:pStyle w:val="BodyText"/>
            </w:pPr>
            <w:r w:rsidRPr="003C5E15">
              <w:t>Reading</w:t>
            </w:r>
            <w:r>
              <w:t xml:space="preserve"> </w:t>
            </w:r>
            <w:del w:id="151" w:author="Author">
              <w:r w:rsidRPr="003C5E15" w:rsidDel="008E6915">
                <w:delText>skills</w:delText>
              </w:r>
              <w:r w:rsidDel="008E6915">
                <w:delText xml:space="preserve"> to:</w:delText>
              </w:r>
            </w:del>
          </w:p>
        </w:tc>
        <w:tc>
          <w:tcPr>
            <w:tcW w:w="7182" w:type="dxa"/>
          </w:tcPr>
          <w:p w14:paraId="398AAE8B" w14:textId="4988F9A0" w:rsidR="0094329E" w:rsidDel="0094329E" w:rsidRDefault="0094329E" w:rsidP="0094329E">
            <w:pPr>
              <w:pStyle w:val="ListBullet"/>
              <w:rPr>
                <w:del w:id="152" w:author="Author"/>
              </w:rPr>
            </w:pPr>
            <w:del w:id="153" w:author="Author">
              <w:r w:rsidDel="0094329E">
                <w:delText>interpret safe operating procedures for suspension system testing, dismantling and assembling equipment from signs and workplace and manufacturer literature</w:delText>
              </w:r>
            </w:del>
          </w:p>
          <w:p w14:paraId="65C6E480" w14:textId="2FB23D37" w:rsidR="00801A7F" w:rsidRPr="003C5E15" w:rsidRDefault="0094329E" w:rsidP="0094329E">
            <w:pPr>
              <w:pStyle w:val="ListBullet"/>
            </w:pPr>
            <w:ins w:id="154" w:author="Author">
              <w:r>
                <w:t>interprets</w:t>
              </w:r>
              <w:r w:rsidRPr="008C7863">
                <w:t xml:space="preserve"> component</w:t>
              </w:r>
              <w:r>
                <w:t>s</w:t>
              </w:r>
              <w:r w:rsidRPr="008C7863">
                <w:t xml:space="preserve"> specifications</w:t>
              </w:r>
              <w:r>
                <w:t xml:space="preserve">, </w:t>
              </w:r>
              <w:r w:rsidRPr="008C7863">
                <w:t>work sheets</w:t>
              </w:r>
              <w:r>
                <w:t>, electrical diagrams, programming, code</w:t>
              </w:r>
              <w:r w:rsidRPr="008C7863">
                <w:t xml:space="preserve"> and inspection forms</w:t>
              </w:r>
              <w:del w:id="155" w:author="Author">
                <w:r w:rsidRPr="008C7863" w:rsidDel="009C435B">
                  <w:delText>.</w:delText>
                </w:r>
              </w:del>
            </w:ins>
            <w:del w:id="156" w:author="Author">
              <w:r w:rsidDel="0094329E">
                <w:delText>interpret information from manufacturer and workshop manuals when seeking suspension system specifications and procedures.</w:delText>
              </w:r>
            </w:del>
          </w:p>
        </w:tc>
      </w:tr>
      <w:tr w:rsidR="00031F87" w14:paraId="63EAE6DE" w14:textId="77777777" w:rsidTr="00801A7F">
        <w:tc>
          <w:tcPr>
            <w:tcW w:w="2582" w:type="dxa"/>
          </w:tcPr>
          <w:p w14:paraId="12F980D0" w14:textId="3AAE8507" w:rsidR="00031F87" w:rsidRPr="003C5E15" w:rsidRDefault="00031F87" w:rsidP="000669A2">
            <w:pPr>
              <w:pStyle w:val="ListBullet"/>
              <w:numPr>
                <w:ilvl w:val="0"/>
                <w:numId w:val="0"/>
              </w:numPr>
              <w:ind w:left="360" w:hanging="360"/>
            </w:pPr>
            <w:r w:rsidRPr="003C5E15">
              <w:t>Writing</w:t>
            </w:r>
            <w:r w:rsidR="008E6915">
              <w:t xml:space="preserve"> </w:t>
            </w:r>
            <w:del w:id="157" w:author="Author">
              <w:r w:rsidR="008E6915" w:rsidDel="008E6915">
                <w:delText>skills to:</w:delText>
              </w:r>
            </w:del>
          </w:p>
        </w:tc>
        <w:tc>
          <w:tcPr>
            <w:tcW w:w="7182" w:type="dxa"/>
          </w:tcPr>
          <w:p w14:paraId="1331432E" w14:textId="049DD950" w:rsidR="00031F87" w:rsidRDefault="0094329E" w:rsidP="000669A2">
            <w:pPr>
              <w:pStyle w:val="ListBullet"/>
            </w:pPr>
            <w:ins w:id="158" w:author="Author">
              <w:r>
                <w:t>l</w:t>
              </w:r>
              <w:r w:rsidRPr="000669A2">
                <w:t>egibly and accurately fill</w:t>
              </w:r>
              <w:r>
                <w:t>s</w:t>
              </w:r>
              <w:r w:rsidRPr="000669A2">
                <w:t xml:space="preserve"> out workplace documentation when reporting findings, </w:t>
              </w:r>
              <w:r>
                <w:t xml:space="preserve">writing quote, </w:t>
              </w:r>
              <w:r w:rsidRPr="000669A2">
                <w:t>making installation recommendations, and recording parts and material used</w:t>
              </w:r>
            </w:ins>
            <w:del w:id="159" w:author="Author">
              <w:r w:rsidR="000669A2" w:rsidDel="0094329E">
                <w:delText>l</w:delText>
              </w:r>
              <w:r w:rsidR="000669A2" w:rsidRPr="000669A2" w:rsidDel="0094329E">
                <w:delText>egibly and accurately fill out workplace documentation when reporting findings, making installation recommendations, and recording parts and material used.</w:delText>
              </w:r>
            </w:del>
          </w:p>
        </w:tc>
      </w:tr>
      <w:tr w:rsidR="00031F87" w14:paraId="449ED637" w14:textId="77777777" w:rsidTr="00801A7F">
        <w:tc>
          <w:tcPr>
            <w:tcW w:w="2582" w:type="dxa"/>
          </w:tcPr>
          <w:p w14:paraId="4839A1E1" w14:textId="4BFE241C" w:rsidR="00031F87" w:rsidRPr="003C5E15" w:rsidRDefault="00031F87" w:rsidP="008E6915">
            <w:pPr>
              <w:pStyle w:val="ListBullet"/>
              <w:numPr>
                <w:ilvl w:val="0"/>
                <w:numId w:val="0"/>
              </w:numPr>
            </w:pPr>
            <w:r w:rsidRPr="003C5E15">
              <w:t>Planning and organising</w:t>
            </w:r>
            <w:r w:rsidR="008E6915">
              <w:t xml:space="preserve"> </w:t>
            </w:r>
            <w:del w:id="160" w:author="Author">
              <w:r w:rsidR="008E6915" w:rsidDel="008E6915">
                <w:delText>skills to:</w:delText>
              </w:r>
            </w:del>
          </w:p>
        </w:tc>
        <w:tc>
          <w:tcPr>
            <w:tcW w:w="7182" w:type="dxa"/>
          </w:tcPr>
          <w:p w14:paraId="66040E20" w14:textId="31145F2F" w:rsidR="00031F87" w:rsidRDefault="0094329E" w:rsidP="000669A2">
            <w:pPr>
              <w:pStyle w:val="ListBullet"/>
            </w:pPr>
            <w:ins w:id="161" w:author="Author">
              <w:r w:rsidRPr="000669A2">
                <w:t>plan</w:t>
              </w:r>
              <w:r>
                <w:t>s</w:t>
              </w:r>
              <w:r w:rsidRPr="000669A2">
                <w:t xml:space="preserve"> own work requirements and prioritise actions to achieve required outcomes and ensure tasks are completed within workplace timeframes</w:t>
              </w:r>
            </w:ins>
            <w:del w:id="162" w:author="Author">
              <w:r w:rsidR="000669A2" w:rsidRPr="000669A2" w:rsidDel="0094329E">
                <w:delText>plan own work requirements and prioritise actions to achieve required outcomes and ensure tasks are completed within workplace timeframes.</w:delText>
              </w:r>
              <w:r w:rsidR="000669A2" w:rsidDel="0094329E">
                <w:delText xml:space="preserve"> </w:delText>
              </w:r>
            </w:del>
          </w:p>
        </w:tc>
      </w:tr>
      <w:tr w:rsidR="00031F87" w14:paraId="16CFAB81" w14:textId="77777777" w:rsidTr="00801A7F">
        <w:tc>
          <w:tcPr>
            <w:tcW w:w="2582" w:type="dxa"/>
          </w:tcPr>
          <w:p w14:paraId="6E2B6CB7" w14:textId="641EB8E1" w:rsidR="00031F87" w:rsidRPr="003C5E15" w:rsidRDefault="00031F87" w:rsidP="00801A7F">
            <w:pPr>
              <w:pStyle w:val="BodyText"/>
            </w:pPr>
            <w:r w:rsidRPr="003C5E15">
              <w:t>Technology</w:t>
            </w:r>
            <w:r w:rsidR="008E6915">
              <w:t xml:space="preserve"> </w:t>
            </w:r>
            <w:del w:id="163" w:author="Author">
              <w:r w:rsidR="008E6915" w:rsidDel="008E6915">
                <w:delText>skills to:</w:delText>
              </w:r>
            </w:del>
          </w:p>
        </w:tc>
        <w:tc>
          <w:tcPr>
            <w:tcW w:w="7182" w:type="dxa"/>
          </w:tcPr>
          <w:p w14:paraId="12F68818" w14:textId="08589D81" w:rsidR="00031F87" w:rsidRDefault="0094329E" w:rsidP="00801A7F">
            <w:pPr>
              <w:pStyle w:val="ListBullet"/>
            </w:pPr>
            <w:ins w:id="164" w:author="Author">
              <w:r>
                <w:t>uses specialised tools and equipment</w:t>
              </w:r>
            </w:ins>
            <w:del w:id="165" w:author="Author">
              <w:r w:rsidR="000669A2" w:rsidDel="0094329E">
                <w:delText xml:space="preserve">use of measuring equipment, specialised tools and equipment  </w:delText>
              </w:r>
            </w:del>
          </w:p>
        </w:tc>
      </w:tr>
    </w:tbl>
    <w:bookmarkStart w:id="166" w:name="_heading=h.gjdgxs" w:colFirst="0" w:colLast="0"/>
    <w:bookmarkEnd w:id="166"/>
    <w:p w14:paraId="37F342D7" w14:textId="733C1FFD" w:rsidR="00031F87" w:rsidDel="00137641" w:rsidRDefault="009C435B">
      <w:pPr>
        <w:pStyle w:val="Heading1"/>
        <w:keepNext w:val="0"/>
        <w:widowControl w:val="0"/>
        <w:rPr>
          <w:del w:id="167" w:author="Author"/>
        </w:rPr>
      </w:pPr>
      <w:customXmlDelRangeStart w:id="168" w:author="Author"/>
      <w:sdt>
        <w:sdtPr>
          <w:tag w:val="goog_rdk_10"/>
          <w:id w:val="447594051"/>
        </w:sdtPr>
        <w:sdtEndPr/>
        <w:sdtContent>
          <w:customXmlDelRangeEnd w:id="168"/>
          <w:customXmlDelRangeStart w:id="169" w:author="Author"/>
        </w:sdtContent>
      </w:sdt>
      <w:customXmlDelRangeEnd w:id="169"/>
      <w:del w:id="170" w:author="Author">
        <w:r w:rsidR="00031F87" w:rsidDel="00137641">
          <w:delText>Range of conditions</w:delText>
        </w:r>
      </w:del>
    </w:p>
    <w:p w14:paraId="0A57F6D1" w14:textId="1CD687BE" w:rsidR="00031F87" w:rsidDel="00137641" w:rsidRDefault="00031F87">
      <w:pPr>
        <w:pStyle w:val="Heading1"/>
        <w:keepNext w:val="0"/>
        <w:widowControl w:val="0"/>
        <w:rPr>
          <w:del w:id="171" w:author="Author"/>
        </w:rPr>
        <w:pPrChange w:id="172" w:author="Author">
          <w:pPr>
            <w:pStyle w:val="ItalicBodyText"/>
          </w:pPr>
        </w:pPrChange>
      </w:pPr>
      <w:del w:id="173" w:author="Author">
        <w:r w:rsidDel="00137641">
          <w:delTex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 It is restricted to essential operating conditions and any other variables essential to the work environment.</w:delText>
        </w:r>
      </w:del>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2"/>
        <w:gridCol w:w="7182"/>
      </w:tblGrid>
      <w:tr w:rsidR="004914D7" w:rsidDel="00137641" w14:paraId="61A02E38" w14:textId="782827F3" w:rsidTr="00801A7F">
        <w:trPr>
          <w:del w:id="174" w:author="Author"/>
        </w:trPr>
        <w:tc>
          <w:tcPr>
            <w:tcW w:w="2582" w:type="dxa"/>
          </w:tcPr>
          <w:p w14:paraId="6BA4790E" w14:textId="4A236F6B" w:rsidR="004914D7" w:rsidDel="00137641" w:rsidRDefault="004914D7">
            <w:pPr>
              <w:pStyle w:val="Heading1"/>
              <w:keepNext w:val="0"/>
              <w:widowControl w:val="0"/>
              <w:rPr>
                <w:del w:id="175" w:author="Author"/>
              </w:rPr>
              <w:pPrChange w:id="176" w:author="Author">
                <w:pPr>
                  <w:pStyle w:val="BodyText"/>
                </w:pPr>
              </w:pPrChange>
            </w:pPr>
            <w:del w:id="177" w:author="Author">
              <w:r w:rsidRPr="00111519" w:rsidDel="00137641">
                <w:rPr>
                  <w:rStyle w:val="BoldandItalics"/>
                </w:rPr>
                <w:delText>Safety requirements</w:delText>
              </w:r>
              <w:r w:rsidRPr="00111519" w:rsidDel="00137641">
                <w:delText xml:space="preserve"> must include:</w:delText>
              </w:r>
            </w:del>
          </w:p>
        </w:tc>
        <w:tc>
          <w:tcPr>
            <w:tcW w:w="7182" w:type="dxa"/>
          </w:tcPr>
          <w:p w14:paraId="1FC4F2B8" w14:textId="56CFACE1" w:rsidR="004914D7" w:rsidDel="00137641" w:rsidRDefault="004914D7">
            <w:pPr>
              <w:pStyle w:val="Heading1"/>
              <w:keepNext w:val="0"/>
              <w:widowControl w:val="0"/>
              <w:rPr>
                <w:del w:id="178" w:author="Author"/>
              </w:rPr>
              <w:pPrChange w:id="179" w:author="Author">
                <w:pPr>
                  <w:pStyle w:val="ListBullet"/>
                </w:pPr>
              </w:pPrChange>
            </w:pPr>
            <w:del w:id="180" w:author="Author">
              <w:r w:rsidRPr="00111519" w:rsidDel="00137641">
                <w:delText>work health and safety (WHS) and occupational health and safety (OHS) requirements, including procedures for managing stored energy in springs and torsion bars.</w:delText>
              </w:r>
            </w:del>
          </w:p>
        </w:tc>
      </w:tr>
    </w:tbl>
    <w:p w14:paraId="0788E50A" w14:textId="77777777" w:rsidR="00031F87" w:rsidRDefault="00031F87">
      <w:pPr>
        <w:pStyle w:val="Heading1"/>
        <w:keepNext w:val="0"/>
        <w:widowControl w:val="0"/>
      </w:pPr>
      <w:r>
        <w:t>Unit Mapping Information</w:t>
      </w:r>
    </w:p>
    <w:p w14:paraId="6B5C8A73" w14:textId="6498517B" w:rsidR="004914D7" w:rsidRPr="00111519" w:rsidRDefault="00137641" w:rsidP="004914D7">
      <w:pPr>
        <w:pStyle w:val="BodyText"/>
      </w:pPr>
      <w:ins w:id="181" w:author="Author">
        <w:r>
          <w:t xml:space="preserve">Supersedes and is </w:t>
        </w:r>
      </w:ins>
      <w:del w:id="182" w:author="Author">
        <w:r w:rsidR="004914D7" w:rsidRPr="00111519" w:rsidDel="00137641">
          <w:delText>E</w:delText>
        </w:r>
      </w:del>
      <w:ins w:id="183" w:author="Author">
        <w:r>
          <w:t>e</w:t>
        </w:r>
      </w:ins>
      <w:r w:rsidR="004914D7" w:rsidRPr="00111519">
        <w:t>quivalent to AURLTD</w:t>
      </w:r>
      <w:ins w:id="184" w:author="Author">
        <w:del w:id="185" w:author="Author">
          <w:r w:rsidDel="004D22B2">
            <w:delText>1</w:delText>
          </w:r>
        </w:del>
      </w:ins>
      <w:del w:id="186" w:author="Author">
        <w:r w:rsidR="004914D7" w:rsidRPr="00111519" w:rsidDel="004D22B2">
          <w:delText>3</w:delText>
        </w:r>
      </w:del>
      <w:ins w:id="187" w:author="Author">
        <w:r w:rsidR="004D22B2">
          <w:t>0</w:t>
        </w:r>
      </w:ins>
      <w:del w:id="188" w:author="Author">
        <w:r w:rsidR="004914D7" w:rsidRPr="00111519" w:rsidDel="00137641">
          <w:delText>0</w:delText>
        </w:r>
      </w:del>
      <w:r w:rsidR="004914D7" w:rsidRPr="00111519">
        <w:t>01 Select and install performance enhanced suspension system products</w:t>
      </w:r>
      <w:ins w:id="189" w:author="Author">
        <w:r>
          <w:t>.</w:t>
        </w:r>
      </w:ins>
    </w:p>
    <w:p w14:paraId="196885A0" w14:textId="77777777" w:rsidR="00031F87" w:rsidRDefault="00031F87" w:rsidP="00031F87">
      <w:pPr>
        <w:pStyle w:val="Heading1"/>
        <w:keepNext w:val="0"/>
        <w:widowControl w:val="0"/>
      </w:pPr>
      <w:r>
        <w:t>Links</w:t>
      </w:r>
    </w:p>
    <w:p w14:paraId="59DB0485" w14:textId="333F7FBF" w:rsidR="00031F87" w:rsidRDefault="00031F87" w:rsidP="00031F87">
      <w:pPr>
        <w:pStyle w:val="BodyText"/>
      </w:pPr>
      <w:r>
        <w:lastRenderedPageBreak/>
        <w:t>Companion Volume Implementation Guide is found on VETNet</w:t>
      </w:r>
      <w:ins w:id="190" w:author="Author">
        <w:r w:rsidR="0094329E">
          <w:t xml:space="preserve"> -</w:t>
        </w:r>
      </w:ins>
      <w:del w:id="191" w:author="Author">
        <w:r w:rsidDel="0094329E">
          <w:delText>:</w:delText>
        </w:r>
      </w:del>
      <w:r>
        <w:t xml:space="preserve"> </w:t>
      </w:r>
      <w:r w:rsidR="00825025" w:rsidRPr="00825025">
        <w:t>https://vetnet.gov.au/Pages/TrainingDocs.aspx?q=b4278d82-d487-4070-a8c4-78045ec695b1</w:t>
      </w:r>
    </w:p>
    <w:p w14:paraId="42494167" w14:textId="77777777" w:rsidR="00031F87" w:rsidRDefault="00031F87" w:rsidP="00031F87">
      <w:pPr>
        <w:pStyle w:val="BodyText"/>
      </w:pPr>
      <w:r>
        <w:br w:type="page"/>
      </w:r>
    </w:p>
    <w:p w14:paraId="74EE1A5C" w14:textId="79B5809B" w:rsidR="00862EA3" w:rsidRDefault="00031F87" w:rsidP="004D22B2">
      <w:pPr>
        <w:pStyle w:val="SuperHeading"/>
        <w:rPr>
          <w:color w:val="FF0000"/>
        </w:rPr>
      </w:pPr>
      <w:bookmarkStart w:id="192" w:name="_heading=h.30j0zll" w:colFirst="0" w:colLast="0"/>
      <w:bookmarkEnd w:id="192"/>
      <w:r>
        <w:lastRenderedPageBreak/>
        <w:t xml:space="preserve">Assessment Requirements for </w:t>
      </w:r>
      <w:r w:rsidR="004914D7" w:rsidRPr="00111519">
        <w:t>AURLTD001 Select and install performance enhanced suspension system product</w:t>
      </w:r>
      <w:r w:rsidR="004914D7">
        <w:t>s</w:t>
      </w:r>
      <w:ins w:id="193" w:author="Author">
        <w:r w:rsidR="00137641">
          <w:t xml:space="preserve"> </w:t>
        </w:r>
      </w:ins>
      <w:r w:rsidR="00862EA3">
        <w:rPr>
          <w:color w:val="FF0000"/>
        </w:rPr>
        <w:t>- FOR PUBLIC REVIEW</w:t>
      </w:r>
      <w:ins w:id="194" w:author="Author">
        <w:r w:rsidR="009C435B">
          <w:rPr>
            <w:color w:val="FF0000"/>
          </w:rPr>
          <w:t xml:space="preserve"> (Friday 30</w:t>
        </w:r>
        <w:r w:rsidR="009C435B" w:rsidRPr="009C435B">
          <w:rPr>
            <w:color w:val="FF0000"/>
            <w:vertAlign w:val="superscript"/>
            <w:rPrChange w:id="195" w:author="Author">
              <w:rPr>
                <w:color w:val="FF0000"/>
              </w:rPr>
            </w:rPrChange>
          </w:rPr>
          <w:t>th</w:t>
        </w:r>
        <w:r w:rsidR="009C435B">
          <w:rPr>
            <w:color w:val="FF0000"/>
          </w:rPr>
          <w:t xml:space="preserve"> April – Monday 31</w:t>
        </w:r>
        <w:r w:rsidR="009C435B" w:rsidRPr="009C435B">
          <w:rPr>
            <w:color w:val="FF0000"/>
            <w:vertAlign w:val="superscript"/>
            <w:rPrChange w:id="196" w:author="Author">
              <w:rPr>
                <w:color w:val="FF0000"/>
              </w:rPr>
            </w:rPrChange>
          </w:rPr>
          <w:t>st</w:t>
        </w:r>
        <w:r w:rsidR="009C435B">
          <w:rPr>
            <w:color w:val="FF0000"/>
          </w:rPr>
          <w:t xml:space="preserve"> May 2021)</w:t>
        </w:r>
      </w:ins>
    </w:p>
    <w:p w14:paraId="43D744A0" w14:textId="26706258" w:rsidR="00031F87" w:rsidRDefault="009C435B" w:rsidP="004D22B2">
      <w:pPr>
        <w:pStyle w:val="SuperHeading"/>
      </w:pPr>
      <w:customXmlDelRangeStart w:id="197" w:author="Author"/>
      <w:sdt>
        <w:sdtPr>
          <w:tag w:val="goog_rdk_12"/>
          <w:id w:val="1303664561"/>
        </w:sdtPr>
        <w:sdtEndPr/>
        <w:sdtContent>
          <w:customXmlDelRangeEnd w:id="197"/>
          <w:customXmlDelRangeStart w:id="198" w:author="Author"/>
        </w:sdtContent>
      </w:sdt>
      <w:customXmlDelRangeEnd w:id="198"/>
      <w:r w:rsidR="00031F87">
        <w:t>Performance Evidence</w:t>
      </w:r>
    </w:p>
    <w:p w14:paraId="7B1877E5" w14:textId="77777777" w:rsidR="0094329E" w:rsidRDefault="0094329E" w:rsidP="0094329E">
      <w:pPr>
        <w:pStyle w:val="BodyText"/>
        <w:rPr>
          <w:ins w:id="199" w:author="Author"/>
        </w:rPr>
      </w:pPr>
      <w:ins w:id="200" w:author="Author">
        <w:r>
          <w:t xml:space="preserve">The candidate must demonstrate the ability to complete the tasks outlined in the elements, performance criteria and foundation skills of this unit, including evidence of the ability to: </w:t>
        </w:r>
      </w:ins>
    </w:p>
    <w:p w14:paraId="712C9E8C" w14:textId="22B45473" w:rsidR="0094329E" w:rsidRPr="0094329E" w:rsidDel="0094329E" w:rsidRDefault="0094329E" w:rsidP="009C435B">
      <w:pPr>
        <w:pStyle w:val="BodyText"/>
        <w:numPr>
          <w:ilvl w:val="0"/>
          <w:numId w:val="16"/>
        </w:numPr>
        <w:rPr>
          <w:del w:id="201" w:author="Author"/>
        </w:rPr>
        <w:pPrChange w:id="202" w:author="Author">
          <w:pPr>
            <w:pStyle w:val="BodyText"/>
          </w:pPr>
        </w:pPrChange>
      </w:pPr>
      <w:del w:id="203" w:author="Author">
        <w:r w:rsidRPr="0094329E" w:rsidDel="0094329E">
          <w:delText>Before competency can be determined, individuals must demonstrate they can perform the following according to the standard defined in this unit’s elements, performance criteria, range of conditions and foundation skills:</w:delText>
        </w:r>
      </w:del>
    </w:p>
    <w:p w14:paraId="7835A376" w14:textId="62008EFC" w:rsidR="0094329E" w:rsidRDefault="0094329E" w:rsidP="009C435B">
      <w:pPr>
        <w:pStyle w:val="ListBullet"/>
        <w:keepNext w:val="0"/>
        <w:keepLines w:val="0"/>
        <w:numPr>
          <w:ilvl w:val="0"/>
          <w:numId w:val="16"/>
        </w:numPr>
        <w:rPr>
          <w:ins w:id="204" w:author="Author"/>
        </w:rPr>
        <w:pPrChange w:id="205" w:author="Author">
          <w:pPr>
            <w:pStyle w:val="ListBullet"/>
            <w:keepNext w:val="0"/>
            <w:keepLines w:val="0"/>
            <w:numPr>
              <w:numId w:val="12"/>
            </w:numPr>
            <w:tabs>
              <w:tab w:val="clear" w:pos="360"/>
              <w:tab w:val="num" w:pos="720"/>
            </w:tabs>
            <w:ind w:left="720"/>
          </w:pPr>
        </w:pPrChange>
      </w:pPr>
      <w:bookmarkStart w:id="206" w:name="_Hlk64030434"/>
      <w:ins w:id="207" w:author="Author">
        <w:del w:id="208" w:author="Author">
          <w:r w:rsidDel="009C435B">
            <w:delText xml:space="preserve">interpret at least two customer requirements and </w:delText>
          </w:r>
        </w:del>
        <w:r>
          <w:t xml:space="preserve">select and install at least one </w:t>
        </w:r>
        <w:r w:rsidRPr="001351E6">
          <w:t xml:space="preserve">of the following </w:t>
        </w:r>
        <w:r w:rsidRPr="00111519">
          <w:t>performance enhanced suspension system product</w:t>
        </w:r>
        <w:r>
          <w:t xml:space="preserve">s </w:t>
        </w:r>
        <w:r w:rsidRPr="008B26F0">
          <w:t>for at least two customers:</w:t>
        </w:r>
      </w:ins>
    </w:p>
    <w:p w14:paraId="3CCCD24A" w14:textId="77777777" w:rsidR="0094329E" w:rsidRPr="001351E6" w:rsidRDefault="0094329E" w:rsidP="009C435B">
      <w:pPr>
        <w:pStyle w:val="ListBullet"/>
        <w:keepNext w:val="0"/>
        <w:keepLines w:val="0"/>
        <w:numPr>
          <w:ilvl w:val="1"/>
          <w:numId w:val="17"/>
        </w:numPr>
        <w:rPr>
          <w:ins w:id="209" w:author="Author"/>
        </w:rPr>
        <w:pPrChange w:id="210" w:author="Author">
          <w:pPr>
            <w:pStyle w:val="ListBullet"/>
            <w:keepNext w:val="0"/>
            <w:keepLines w:val="0"/>
            <w:numPr>
              <w:numId w:val="12"/>
            </w:numPr>
            <w:tabs>
              <w:tab w:val="clear" w:pos="360"/>
              <w:tab w:val="num" w:pos="720"/>
            </w:tabs>
            <w:ind w:left="720"/>
          </w:pPr>
        </w:pPrChange>
      </w:pPr>
      <w:ins w:id="211" w:author="Author">
        <w:r w:rsidRPr="001351E6">
          <w:t>suspension coil springs with modified spring rates</w:t>
        </w:r>
        <w:r>
          <w:t xml:space="preserve"> and/or heights</w:t>
        </w:r>
      </w:ins>
    </w:p>
    <w:p w14:paraId="18AC346E" w14:textId="77777777" w:rsidR="0094329E" w:rsidRPr="001351E6" w:rsidRDefault="0094329E" w:rsidP="009C435B">
      <w:pPr>
        <w:pStyle w:val="ListBullet"/>
        <w:keepNext w:val="0"/>
        <w:keepLines w:val="0"/>
        <w:numPr>
          <w:ilvl w:val="1"/>
          <w:numId w:val="17"/>
        </w:numPr>
        <w:rPr>
          <w:ins w:id="212" w:author="Author"/>
        </w:rPr>
        <w:pPrChange w:id="213" w:author="Author">
          <w:pPr>
            <w:pStyle w:val="ListBullet"/>
            <w:keepNext w:val="0"/>
            <w:keepLines w:val="0"/>
            <w:numPr>
              <w:numId w:val="12"/>
            </w:numPr>
            <w:tabs>
              <w:tab w:val="clear" w:pos="360"/>
              <w:tab w:val="num" w:pos="720"/>
            </w:tabs>
            <w:ind w:left="720"/>
          </w:pPr>
        </w:pPrChange>
      </w:pPr>
      <w:ins w:id="214" w:author="Author">
        <w:r w:rsidRPr="001351E6">
          <w:t>modified shock absorbers and</w:t>
        </w:r>
        <w:r>
          <w:t>/or</w:t>
        </w:r>
        <w:r w:rsidRPr="001351E6">
          <w:t xml:space="preserve"> struts</w:t>
        </w:r>
      </w:ins>
    </w:p>
    <w:p w14:paraId="216427BF" w14:textId="77777777" w:rsidR="0094329E" w:rsidRPr="001351E6" w:rsidRDefault="0094329E" w:rsidP="009C435B">
      <w:pPr>
        <w:pStyle w:val="ListBullet"/>
        <w:keepNext w:val="0"/>
        <w:keepLines w:val="0"/>
        <w:numPr>
          <w:ilvl w:val="1"/>
          <w:numId w:val="17"/>
        </w:numPr>
        <w:rPr>
          <w:ins w:id="215" w:author="Author"/>
        </w:rPr>
        <w:pPrChange w:id="216" w:author="Author">
          <w:pPr>
            <w:pStyle w:val="ListBullet"/>
            <w:keepNext w:val="0"/>
            <w:keepLines w:val="0"/>
            <w:numPr>
              <w:numId w:val="12"/>
            </w:numPr>
            <w:tabs>
              <w:tab w:val="clear" w:pos="360"/>
              <w:tab w:val="num" w:pos="720"/>
            </w:tabs>
            <w:ind w:left="720"/>
          </w:pPr>
        </w:pPrChange>
      </w:pPr>
      <w:ins w:id="217" w:author="Author">
        <w:r w:rsidRPr="001351E6">
          <w:t>modified sway bars</w:t>
        </w:r>
      </w:ins>
    </w:p>
    <w:p w14:paraId="1A557E51" w14:textId="77777777" w:rsidR="0094329E" w:rsidRDefault="0094329E" w:rsidP="009C435B">
      <w:pPr>
        <w:pStyle w:val="ListBullet"/>
        <w:keepNext w:val="0"/>
        <w:keepLines w:val="0"/>
        <w:numPr>
          <w:ilvl w:val="1"/>
          <w:numId w:val="17"/>
        </w:numPr>
        <w:rPr>
          <w:ins w:id="218" w:author="Author"/>
        </w:rPr>
        <w:pPrChange w:id="219" w:author="Author">
          <w:pPr>
            <w:pStyle w:val="ListBullet"/>
            <w:keepNext w:val="0"/>
            <w:keepLines w:val="0"/>
            <w:numPr>
              <w:numId w:val="12"/>
            </w:numPr>
            <w:tabs>
              <w:tab w:val="clear" w:pos="360"/>
              <w:tab w:val="num" w:pos="720"/>
            </w:tabs>
            <w:ind w:left="720"/>
          </w:pPr>
        </w:pPrChange>
      </w:pPr>
      <w:ins w:id="220" w:author="Author">
        <w:r w:rsidRPr="001351E6">
          <w:t>modified suspension bushes</w:t>
        </w:r>
      </w:ins>
    </w:p>
    <w:p w14:paraId="5CDB982E" w14:textId="77777777" w:rsidR="0094329E" w:rsidRDefault="0094329E" w:rsidP="009C435B">
      <w:pPr>
        <w:pStyle w:val="ListBullet"/>
        <w:keepNext w:val="0"/>
        <w:keepLines w:val="0"/>
        <w:numPr>
          <w:ilvl w:val="1"/>
          <w:numId w:val="17"/>
        </w:numPr>
        <w:rPr>
          <w:ins w:id="221" w:author="Author"/>
        </w:rPr>
        <w:pPrChange w:id="222" w:author="Author">
          <w:pPr>
            <w:pStyle w:val="ListBullet"/>
            <w:keepNext w:val="0"/>
            <w:keepLines w:val="0"/>
            <w:numPr>
              <w:numId w:val="12"/>
            </w:numPr>
            <w:tabs>
              <w:tab w:val="clear" w:pos="360"/>
              <w:tab w:val="num" w:pos="720"/>
            </w:tabs>
            <w:ind w:left="720"/>
          </w:pPr>
        </w:pPrChange>
      </w:pPr>
      <w:ins w:id="223" w:author="Author">
        <w:r w:rsidRPr="001351E6">
          <w:t>modified torsion bars</w:t>
        </w:r>
        <w:r>
          <w:t>.</w:t>
        </w:r>
      </w:ins>
    </w:p>
    <w:bookmarkEnd w:id="206"/>
    <w:p w14:paraId="57CB5C7D" w14:textId="024084ED" w:rsidR="0094329E" w:rsidRPr="0094329E" w:rsidDel="0094329E" w:rsidRDefault="0094329E" w:rsidP="0094329E">
      <w:pPr>
        <w:pStyle w:val="BodyText"/>
        <w:numPr>
          <w:ilvl w:val="0"/>
          <w:numId w:val="12"/>
        </w:numPr>
        <w:rPr>
          <w:del w:id="224" w:author="Author"/>
        </w:rPr>
      </w:pPr>
      <w:del w:id="225" w:author="Author">
        <w:r w:rsidRPr="0094329E" w:rsidDel="0094329E">
          <w:delText>select and fit performance enhanced suspension systems on two different vehicles, in which the work must involve two of the following:</w:delText>
        </w:r>
      </w:del>
    </w:p>
    <w:p w14:paraId="2FA81C86" w14:textId="4DF82DA1" w:rsidR="0094329E" w:rsidRPr="0094329E" w:rsidDel="0094329E" w:rsidRDefault="0094329E" w:rsidP="0094329E">
      <w:pPr>
        <w:pStyle w:val="BodyText"/>
        <w:numPr>
          <w:ilvl w:val="0"/>
          <w:numId w:val="13"/>
        </w:numPr>
        <w:rPr>
          <w:del w:id="226" w:author="Author"/>
        </w:rPr>
      </w:pPr>
      <w:del w:id="227" w:author="Author">
        <w:r w:rsidRPr="0094329E" w:rsidDel="0094329E">
          <w:delText>suspension coil springs with modified spring rates</w:delText>
        </w:r>
      </w:del>
    </w:p>
    <w:p w14:paraId="5F5B16D8" w14:textId="7726214A" w:rsidR="0094329E" w:rsidRPr="0094329E" w:rsidDel="0094329E" w:rsidRDefault="0094329E" w:rsidP="0094329E">
      <w:pPr>
        <w:pStyle w:val="BodyText"/>
        <w:numPr>
          <w:ilvl w:val="0"/>
          <w:numId w:val="13"/>
        </w:numPr>
        <w:rPr>
          <w:del w:id="228" w:author="Author"/>
        </w:rPr>
      </w:pPr>
      <w:del w:id="229" w:author="Author">
        <w:r w:rsidRPr="0094329E" w:rsidDel="0094329E">
          <w:delText>modified shock absorbers and struts</w:delText>
        </w:r>
      </w:del>
    </w:p>
    <w:p w14:paraId="44885853" w14:textId="58AF9FED" w:rsidR="0094329E" w:rsidRPr="0094329E" w:rsidDel="0094329E" w:rsidRDefault="0094329E" w:rsidP="0094329E">
      <w:pPr>
        <w:pStyle w:val="BodyText"/>
        <w:numPr>
          <w:ilvl w:val="0"/>
          <w:numId w:val="13"/>
        </w:numPr>
        <w:rPr>
          <w:del w:id="230" w:author="Author"/>
        </w:rPr>
      </w:pPr>
      <w:del w:id="231" w:author="Author">
        <w:r w:rsidRPr="0094329E" w:rsidDel="0094329E">
          <w:delText>modified sway bars</w:delText>
        </w:r>
      </w:del>
    </w:p>
    <w:p w14:paraId="3DB14BA8" w14:textId="18AB9CC3" w:rsidR="0094329E" w:rsidRPr="0094329E" w:rsidDel="0094329E" w:rsidRDefault="0094329E" w:rsidP="0094329E">
      <w:pPr>
        <w:pStyle w:val="BodyText"/>
        <w:numPr>
          <w:ilvl w:val="0"/>
          <w:numId w:val="13"/>
        </w:numPr>
        <w:rPr>
          <w:del w:id="232" w:author="Author"/>
        </w:rPr>
      </w:pPr>
      <w:del w:id="233" w:author="Author">
        <w:r w:rsidRPr="0094329E" w:rsidDel="0094329E">
          <w:delText>modified suspension bushes</w:delText>
        </w:r>
      </w:del>
    </w:p>
    <w:p w14:paraId="55B04E43" w14:textId="2953356F" w:rsidR="0094329E" w:rsidRPr="0094329E" w:rsidDel="0094329E" w:rsidRDefault="0094329E" w:rsidP="0094329E">
      <w:pPr>
        <w:pStyle w:val="BodyText"/>
        <w:numPr>
          <w:ilvl w:val="0"/>
          <w:numId w:val="13"/>
        </w:numPr>
        <w:rPr>
          <w:del w:id="234" w:author="Author"/>
        </w:rPr>
      </w:pPr>
      <w:del w:id="235" w:author="Author">
        <w:r w:rsidRPr="0094329E" w:rsidDel="0094329E">
          <w:delText>modified torsion bars.</w:delText>
        </w:r>
      </w:del>
    </w:p>
    <w:p w14:paraId="6E4EF2F6" w14:textId="3452CAEB" w:rsidR="00031F87" w:rsidDel="0094329E" w:rsidRDefault="00031F87">
      <w:pPr>
        <w:pStyle w:val="BodyText"/>
        <w:numPr>
          <w:ilvl w:val="0"/>
          <w:numId w:val="13"/>
        </w:numPr>
        <w:rPr>
          <w:del w:id="236" w:author="Author"/>
        </w:rPr>
        <w:pPrChange w:id="237" w:author="Author">
          <w:pPr>
            <w:pStyle w:val="ListBullet"/>
            <w:numPr>
              <w:numId w:val="0"/>
            </w:numPr>
            <w:tabs>
              <w:tab w:val="clear" w:pos="360"/>
            </w:tabs>
            <w:ind w:left="720" w:firstLine="0"/>
          </w:pPr>
        </w:pPrChange>
      </w:pPr>
    </w:p>
    <w:p w14:paraId="4D7CB1AE" w14:textId="77777777" w:rsidR="00985328" w:rsidRDefault="00985328" w:rsidP="00031F87">
      <w:pPr>
        <w:pStyle w:val="BodyText"/>
      </w:pPr>
    </w:p>
    <w:p w14:paraId="65CBBD4D" w14:textId="20AAA4B0" w:rsidR="00031F87" w:rsidRDefault="00031F87" w:rsidP="00031F87">
      <w:pPr>
        <w:pStyle w:val="BodyText"/>
      </w:pPr>
      <w:r>
        <w:t xml:space="preserve">In the course of the above, the candidate must: </w:t>
      </w:r>
    </w:p>
    <w:p w14:paraId="46C222C0" w14:textId="3ACD6ED1" w:rsidR="00985328" w:rsidRPr="00F41851" w:rsidRDefault="00985328" w:rsidP="00985328">
      <w:pPr>
        <w:pStyle w:val="ListBullet"/>
      </w:pPr>
      <w:r>
        <w:t xml:space="preserve">document installation process and post-installation test findings </w:t>
      </w:r>
    </w:p>
    <w:p w14:paraId="20BC04D5" w14:textId="77777777" w:rsidR="00985328" w:rsidRPr="00EA0B7C" w:rsidDel="00314E3E" w:rsidRDefault="00985328" w:rsidP="00985328">
      <w:pPr>
        <w:pStyle w:val="ListBullet"/>
        <w:spacing w:after="0"/>
        <w:rPr>
          <w:del w:id="238" w:author="Author"/>
          <w:rPrChange w:id="239" w:author="Author">
            <w:rPr>
              <w:del w:id="240" w:author="Author"/>
              <w:color w:val="000000"/>
            </w:rPr>
          </w:rPrChange>
        </w:rPr>
      </w:pPr>
      <w:ins w:id="241" w:author="Author">
        <w:r>
          <w:rPr>
            <w:color w:val="000000"/>
          </w:rPr>
          <w:t>adhere to legislative requirements and organisational policies and procedures</w:t>
        </w:r>
      </w:ins>
      <w:del w:id="242" w:author="Author">
        <w:r w:rsidDel="00314E3E">
          <w:delText>XXX</w:delText>
        </w:r>
      </w:del>
    </w:p>
    <w:p w14:paraId="71701D39" w14:textId="0D9456E4" w:rsidR="00031F87" w:rsidRDefault="00031F87" w:rsidP="00985328">
      <w:pPr>
        <w:pStyle w:val="ListBullet"/>
      </w:pPr>
    </w:p>
    <w:p w14:paraId="6661B7D7" w14:textId="518AA6D6" w:rsidR="000271BB" w:rsidRPr="000271BB" w:rsidRDefault="009C435B" w:rsidP="000271BB">
      <w:pPr>
        <w:pStyle w:val="Heading1"/>
        <w:keepNext w:val="0"/>
        <w:widowControl w:val="0"/>
      </w:pPr>
      <w:customXmlDelRangeStart w:id="243" w:author="Author"/>
      <w:sdt>
        <w:sdtPr>
          <w:tag w:val="goog_rdk_13"/>
          <w:id w:val="52741205"/>
        </w:sdtPr>
        <w:sdtEndPr/>
        <w:sdtContent>
          <w:customXmlDelRangeEnd w:id="243"/>
          <w:customXmlDelRangeStart w:id="244" w:author="Author"/>
        </w:sdtContent>
      </w:sdt>
      <w:customXmlDelRangeEnd w:id="244"/>
      <w:customXmlDelRangeStart w:id="245" w:author="Author"/>
      <w:sdt>
        <w:sdtPr>
          <w:tag w:val="goog_rdk_14"/>
          <w:id w:val="1377274094"/>
        </w:sdtPr>
        <w:sdtEndPr/>
        <w:sdtContent>
          <w:customXmlDelRangeEnd w:id="245"/>
          <w:customXmlDelRangeStart w:id="246" w:author="Author"/>
        </w:sdtContent>
      </w:sdt>
      <w:customXmlDelRangeEnd w:id="246"/>
    </w:p>
    <w:p w14:paraId="4669AEB2" w14:textId="16BEFE00" w:rsidR="0094329E" w:rsidRPr="0094329E" w:rsidRDefault="0094329E">
      <w:pPr>
        <w:pStyle w:val="Heading1"/>
        <w:rPr>
          <w:ins w:id="247" w:author="Author"/>
        </w:rPr>
        <w:pPrChange w:id="248" w:author="Author">
          <w:pPr>
            <w:pStyle w:val="BodyText"/>
          </w:pPr>
        </w:pPrChange>
      </w:pPr>
      <w:ins w:id="249" w:author="Author">
        <w:r w:rsidRPr="0094329E">
          <w:lastRenderedPageBreak/>
          <w:t xml:space="preserve">Knowledge Evidence </w:t>
        </w:r>
      </w:ins>
    </w:p>
    <w:p w14:paraId="1EC359D3" w14:textId="7F38F05A" w:rsidR="00031F87" w:rsidRDefault="00031F87" w:rsidP="00031F87">
      <w:pPr>
        <w:pStyle w:val="BodyText"/>
      </w:pPr>
      <w:r>
        <w:t>The candidate must be able to demonstrate knowledge to complete the tasks outlined in the elements, performance criteria and foundation skills of this unit, including knowledge of:</w:t>
      </w:r>
    </w:p>
    <w:p w14:paraId="259C9756" w14:textId="495F828A" w:rsidR="004914D7" w:rsidRPr="001351E6" w:rsidRDefault="0094329E" w:rsidP="004914D7">
      <w:pPr>
        <w:pStyle w:val="ListBullet"/>
        <w:tabs>
          <w:tab w:val="clear" w:pos="360"/>
        </w:tabs>
      </w:pPr>
      <w:ins w:id="250" w:author="Author">
        <w:r>
          <w:t xml:space="preserve">key </w:t>
        </w:r>
      </w:ins>
      <w:r w:rsidR="004914D7" w:rsidRPr="001351E6">
        <w:t xml:space="preserve">work health and safety (WHS) and </w:t>
      </w:r>
      <w:del w:id="251" w:author="Author">
        <w:r w:rsidR="004914D7" w:rsidRPr="001351E6" w:rsidDel="009C435B">
          <w:delText xml:space="preserve">occupational health and safety (OHS) </w:delText>
        </w:r>
      </w:del>
      <w:r w:rsidR="004914D7" w:rsidRPr="001351E6">
        <w:t>requirements relating to selecting and installing performance enhanced suspension system products, including procedures for managing stored energy in springs and torsion bars</w:t>
      </w:r>
    </w:p>
    <w:p w14:paraId="7690E43C" w14:textId="68D38238" w:rsidR="00801A7F" w:rsidRDefault="00C44996" w:rsidP="00C44996">
      <w:pPr>
        <w:pStyle w:val="ListBullet"/>
        <w:tabs>
          <w:tab w:val="clear" w:pos="360"/>
        </w:tabs>
        <w:rPr>
          <w:ins w:id="252" w:author="Author"/>
        </w:rPr>
      </w:pPr>
      <w:ins w:id="253" w:author="Author">
        <w:r>
          <w:t>key theories and methodologies of suspension system</w:t>
        </w:r>
      </w:ins>
      <w:r w:rsidR="00985328">
        <w:t>s</w:t>
      </w:r>
    </w:p>
    <w:p w14:paraId="458BEF95" w14:textId="74F9688A" w:rsidR="00801A7F" w:rsidDel="00801A7F" w:rsidRDefault="00C44996">
      <w:pPr>
        <w:pStyle w:val="ListBullet"/>
        <w:tabs>
          <w:tab w:val="clear" w:pos="360"/>
        </w:tabs>
        <w:ind w:left="717"/>
        <w:rPr>
          <w:ins w:id="254" w:author="Author"/>
          <w:del w:id="255" w:author="Author"/>
        </w:rPr>
        <w:pPrChange w:id="256" w:author="Author">
          <w:pPr>
            <w:pStyle w:val="ListBullet"/>
            <w:tabs>
              <w:tab w:val="clear" w:pos="360"/>
            </w:tabs>
          </w:pPr>
        </w:pPrChange>
      </w:pPr>
      <w:ins w:id="257" w:author="Author">
        <w:del w:id="258" w:author="Author">
          <w:r w:rsidDel="00801A7F">
            <w:delText xml:space="preserve"> </w:delText>
          </w:r>
        </w:del>
      </w:ins>
    </w:p>
    <w:p w14:paraId="19E9BC0B" w14:textId="1A6C598F" w:rsidR="00801A7F" w:rsidRDefault="00801A7F" w:rsidP="00801A7F">
      <w:pPr>
        <w:pStyle w:val="ListBullet"/>
        <w:rPr>
          <w:ins w:id="259" w:author="Author"/>
        </w:rPr>
      </w:pPr>
      <w:ins w:id="260" w:author="Author">
        <w:r>
          <w:t>standards, rules and specifications relating to suspension system products, including</w:t>
        </w:r>
        <w:r w:rsidR="009C435B">
          <w:t>:</w:t>
        </w:r>
      </w:ins>
    </w:p>
    <w:p w14:paraId="36DFB702" w14:textId="162C8B70" w:rsidR="00801A7F" w:rsidRDefault="00801A7F">
      <w:pPr>
        <w:pStyle w:val="ListBullet2"/>
        <w:rPr>
          <w:ins w:id="261" w:author="Author"/>
        </w:rPr>
        <w:pPrChange w:id="262" w:author="Author">
          <w:pPr>
            <w:pStyle w:val="ListBullet"/>
            <w:tabs>
              <w:tab w:val="clear" w:pos="360"/>
              <w:tab w:val="num" w:pos="720"/>
            </w:tabs>
            <w:ind w:left="720"/>
          </w:pPr>
        </w:pPrChange>
      </w:pPr>
      <w:ins w:id="263" w:author="Author">
        <w:r>
          <w:t>road safety standards</w:t>
        </w:r>
      </w:ins>
    </w:p>
    <w:p w14:paraId="45EE105E" w14:textId="42CD053C" w:rsidR="00541E80" w:rsidRDefault="00541E80">
      <w:pPr>
        <w:pStyle w:val="ListBullet2"/>
        <w:rPr>
          <w:ins w:id="264" w:author="Author"/>
        </w:rPr>
        <w:pPrChange w:id="265" w:author="Author">
          <w:pPr>
            <w:pStyle w:val="ListBullet"/>
            <w:tabs>
              <w:tab w:val="clear" w:pos="360"/>
              <w:tab w:val="num" w:pos="720"/>
            </w:tabs>
            <w:ind w:left="720"/>
          </w:pPr>
        </w:pPrChange>
      </w:pPr>
      <w:ins w:id="266" w:author="Author">
        <w:r>
          <w:t xml:space="preserve">operation instructions, code software and diagrams </w:t>
        </w:r>
      </w:ins>
    </w:p>
    <w:p w14:paraId="0396F25D" w14:textId="593E37C6" w:rsidR="00801A7F" w:rsidRDefault="00801A7F">
      <w:pPr>
        <w:pStyle w:val="ListBullet2"/>
        <w:rPr>
          <w:ins w:id="267" w:author="Author"/>
        </w:rPr>
        <w:pPrChange w:id="268" w:author="Author">
          <w:pPr>
            <w:pStyle w:val="ListBullet"/>
            <w:tabs>
              <w:tab w:val="clear" w:pos="360"/>
              <w:tab w:val="num" w:pos="720"/>
            </w:tabs>
            <w:ind w:left="720"/>
          </w:pPr>
        </w:pPrChange>
      </w:pPr>
      <w:ins w:id="269" w:author="Author">
        <w:r>
          <w:t>The Australian Design Rules (ADRs)</w:t>
        </w:r>
      </w:ins>
    </w:p>
    <w:p w14:paraId="42EE93A7" w14:textId="604625FE" w:rsidR="00801A7F" w:rsidRDefault="00801A7F">
      <w:pPr>
        <w:pStyle w:val="ListBullet2"/>
        <w:rPr>
          <w:ins w:id="270" w:author="Author"/>
        </w:rPr>
        <w:pPrChange w:id="271" w:author="Author">
          <w:pPr>
            <w:pStyle w:val="ListBullet"/>
            <w:tabs>
              <w:tab w:val="clear" w:pos="360"/>
              <w:tab w:val="num" w:pos="720"/>
            </w:tabs>
            <w:ind w:left="720"/>
          </w:pPr>
        </w:pPrChange>
      </w:pPr>
      <w:ins w:id="272" w:author="Author">
        <w:r>
          <w:t xml:space="preserve">state government rules and regulations </w:t>
        </w:r>
      </w:ins>
    </w:p>
    <w:p w14:paraId="3F7C865E" w14:textId="77777777" w:rsidR="00801A7F" w:rsidDel="00987A62" w:rsidRDefault="00801A7F">
      <w:pPr>
        <w:pStyle w:val="ListBullet2"/>
        <w:rPr>
          <w:ins w:id="273" w:author="Author"/>
          <w:del w:id="274" w:author="Author"/>
        </w:rPr>
        <w:pPrChange w:id="275" w:author="Author">
          <w:pPr>
            <w:pStyle w:val="ListBullet"/>
            <w:tabs>
              <w:tab w:val="clear" w:pos="360"/>
              <w:tab w:val="num" w:pos="720"/>
            </w:tabs>
            <w:ind w:left="720"/>
          </w:pPr>
        </w:pPrChange>
      </w:pPr>
    </w:p>
    <w:p w14:paraId="273B984B" w14:textId="77777777" w:rsidR="00801A7F" w:rsidRPr="008C7863" w:rsidDel="00461461" w:rsidRDefault="00801A7F">
      <w:pPr>
        <w:pStyle w:val="ListBullet2"/>
        <w:ind w:left="714" w:hanging="357"/>
        <w:rPr>
          <w:ins w:id="276" w:author="Author"/>
          <w:del w:id="277" w:author="Author"/>
        </w:rPr>
        <w:pPrChange w:id="278" w:author="Author">
          <w:pPr>
            <w:pStyle w:val="ListBullet"/>
          </w:pPr>
        </w:pPrChange>
      </w:pPr>
      <w:ins w:id="279" w:author="Author">
        <w:r>
          <w:t xml:space="preserve">requirements of </w:t>
        </w:r>
        <w:r w:rsidRPr="008C7863">
          <w:t xml:space="preserve">Vehicle Standards </w:t>
        </w:r>
        <w:r>
          <w:t>and modifications</w:t>
        </w:r>
      </w:ins>
    </w:p>
    <w:p w14:paraId="344E4E69" w14:textId="77777777" w:rsidR="00801A7F" w:rsidDel="00461461" w:rsidRDefault="00801A7F">
      <w:pPr>
        <w:pStyle w:val="ListBullet2"/>
        <w:rPr>
          <w:ins w:id="280" w:author="Author"/>
          <w:del w:id="281" w:author="Author"/>
        </w:rPr>
        <w:pPrChange w:id="282" w:author="Author">
          <w:pPr>
            <w:pStyle w:val="ListBullet"/>
          </w:pPr>
        </w:pPrChange>
      </w:pPr>
    </w:p>
    <w:p w14:paraId="435E3CB8" w14:textId="04CFB62C" w:rsidR="00801A7F" w:rsidRDefault="00801A7F">
      <w:pPr>
        <w:pStyle w:val="ListBullet2"/>
        <w:rPr>
          <w:ins w:id="283" w:author="Author"/>
        </w:rPr>
        <w:pPrChange w:id="284" w:author="Author">
          <w:pPr>
            <w:pStyle w:val="ListBullet"/>
            <w:tabs>
              <w:tab w:val="clear" w:pos="360"/>
            </w:tabs>
          </w:pPr>
        </w:pPrChange>
      </w:pPr>
      <w:ins w:id="285" w:author="Author">
        <w:del w:id="286" w:author="Author">
          <w:r w:rsidDel="00461461">
            <w:delText>manufacturing procedures</w:delText>
          </w:r>
        </w:del>
        <w:r>
          <w:t xml:space="preserve"> </w:t>
        </w:r>
        <w:del w:id="287" w:author="Author">
          <w:r w:rsidDel="00C612A4">
            <w:delText>and vehicle component specifications</w:delText>
          </w:r>
        </w:del>
      </w:ins>
    </w:p>
    <w:p w14:paraId="206A2F8C" w14:textId="5069411C" w:rsidR="00C44996" w:rsidRPr="00EA0B7C" w:rsidDel="00541E80" w:rsidRDefault="00801A7F" w:rsidP="00C44996">
      <w:pPr>
        <w:pStyle w:val="ListBullet"/>
        <w:tabs>
          <w:tab w:val="clear" w:pos="360"/>
        </w:tabs>
        <w:rPr>
          <w:ins w:id="288" w:author="Author"/>
          <w:del w:id="289" w:author="Author"/>
          <w:rPrChange w:id="290" w:author="Author">
            <w:rPr>
              <w:ins w:id="291" w:author="Author"/>
              <w:del w:id="292" w:author="Author"/>
              <w:rFonts w:eastAsia="Times New Roman" w:cs="Times New Roman"/>
              <w:color w:val="000000"/>
              <w:szCs w:val="24"/>
            </w:rPr>
          </w:rPrChange>
        </w:rPr>
      </w:pPr>
      <w:ins w:id="293" w:author="Author">
        <w:del w:id="294" w:author="Author">
          <w:r w:rsidDel="00541E80">
            <w:rPr>
              <w:rFonts w:eastAsia="Times New Roman" w:cs="Times New Roman"/>
              <w:color w:val="000000"/>
              <w:szCs w:val="24"/>
            </w:rPr>
            <w:delText xml:space="preserve">procedures for </w:delText>
          </w:r>
          <w:r w:rsidR="00C44996" w:rsidDel="00541E80">
            <w:rPr>
              <w:rFonts w:eastAsia="Times New Roman" w:cs="Times New Roman"/>
              <w:color w:val="000000"/>
              <w:szCs w:val="24"/>
            </w:rPr>
            <w:delText>integrating accessories to controller area network databus (CAN-bus) system</w:delText>
          </w:r>
        </w:del>
      </w:ins>
    </w:p>
    <w:p w14:paraId="6EA99369" w14:textId="7C27749B" w:rsidR="00C44996" w:rsidRDefault="00C44996" w:rsidP="00C44996">
      <w:pPr>
        <w:pStyle w:val="ListBullet"/>
        <w:rPr>
          <w:ins w:id="295" w:author="Author"/>
        </w:rPr>
      </w:pPr>
      <w:ins w:id="296" w:author="Author">
        <w:del w:id="297" w:author="Author">
          <w:r w:rsidDel="00541E80">
            <w:delText>methodology to interpret safety data sheets (SDS)</w:delText>
          </w:r>
          <w:r w:rsidRPr="00F235C4" w:rsidDel="00541E80">
            <w:delText xml:space="preserve"> </w:delText>
          </w:r>
          <w:r w:rsidDel="00541E80">
            <w:delText xml:space="preserve">key </w:delText>
          </w:r>
        </w:del>
        <w:r w:rsidR="00541E80">
          <w:t xml:space="preserve">key </w:t>
        </w:r>
        <w:r>
          <w:t>features of safety systems in vehicles, including:</w:t>
        </w:r>
      </w:ins>
    </w:p>
    <w:p w14:paraId="7A891329" w14:textId="476DB168" w:rsidR="00C44996" w:rsidRDefault="00C44996">
      <w:pPr>
        <w:pStyle w:val="ListBullet2"/>
        <w:rPr>
          <w:ins w:id="298" w:author="Author"/>
        </w:rPr>
        <w:pPrChange w:id="299" w:author="Author">
          <w:pPr>
            <w:pStyle w:val="ListBullet"/>
            <w:tabs>
              <w:tab w:val="clear" w:pos="360"/>
              <w:tab w:val="num" w:pos="720"/>
            </w:tabs>
            <w:ind w:left="720"/>
          </w:pPr>
        </w:pPrChange>
      </w:pPr>
      <w:ins w:id="300" w:author="Author">
        <w:r>
          <w:t>advanced driver-assistance systems</w:t>
        </w:r>
      </w:ins>
    </w:p>
    <w:p w14:paraId="563BC0BE" w14:textId="38198629" w:rsidR="00541E80" w:rsidRDefault="00541E80">
      <w:pPr>
        <w:pStyle w:val="ListBullet2"/>
        <w:rPr>
          <w:ins w:id="301" w:author="Author"/>
        </w:rPr>
        <w:pPrChange w:id="302" w:author="Author">
          <w:pPr>
            <w:pStyle w:val="ListBullet"/>
            <w:tabs>
              <w:tab w:val="clear" w:pos="360"/>
              <w:tab w:val="num" w:pos="720"/>
            </w:tabs>
            <w:ind w:left="720"/>
          </w:pPr>
        </w:pPrChange>
      </w:pPr>
      <w:ins w:id="303" w:author="Author">
        <w:r>
          <w:t>electronic control systems</w:t>
        </w:r>
      </w:ins>
    </w:p>
    <w:p w14:paraId="7469F73A" w14:textId="1DACF406" w:rsidR="00A518C5" w:rsidRDefault="00C44996">
      <w:pPr>
        <w:pStyle w:val="ListBullet2"/>
        <w:rPr>
          <w:ins w:id="304" w:author="Author"/>
        </w:rPr>
        <w:pPrChange w:id="305" w:author="Author">
          <w:pPr>
            <w:pStyle w:val="ListBullet"/>
            <w:tabs>
              <w:tab w:val="clear" w:pos="360"/>
              <w:tab w:val="num" w:pos="717"/>
            </w:tabs>
            <w:ind w:left="717"/>
          </w:pPr>
        </w:pPrChange>
      </w:pPr>
      <w:ins w:id="306" w:author="Author">
        <w:r>
          <w:t>safety restraint systems</w:t>
        </w:r>
      </w:ins>
    </w:p>
    <w:p w14:paraId="04017C9D" w14:textId="4DA70647" w:rsidR="00C44996" w:rsidRDefault="00C44996">
      <w:pPr>
        <w:pStyle w:val="ListBullet2"/>
        <w:pPrChange w:id="307" w:author="Author">
          <w:pPr>
            <w:pStyle w:val="ListBullet"/>
            <w:tabs>
              <w:tab w:val="clear" w:pos="360"/>
              <w:tab w:val="num" w:pos="717"/>
            </w:tabs>
            <w:ind w:left="717"/>
          </w:pPr>
        </w:pPrChange>
      </w:pPr>
      <w:ins w:id="308" w:author="Author">
        <w:r>
          <w:t>telematics systems</w:t>
        </w:r>
      </w:ins>
    </w:p>
    <w:p w14:paraId="036692EA" w14:textId="5C75A44C" w:rsidR="004914D7" w:rsidRPr="001351E6" w:rsidRDefault="004914D7" w:rsidP="004914D7">
      <w:pPr>
        <w:pStyle w:val="ListBullet"/>
        <w:tabs>
          <w:tab w:val="clear" w:pos="360"/>
        </w:tabs>
      </w:pPr>
      <w:r w:rsidRPr="001351E6">
        <w:t>operating principles of suspension systems, including:</w:t>
      </w:r>
    </w:p>
    <w:p w14:paraId="111ED83A" w14:textId="77777777" w:rsidR="004914D7" w:rsidRPr="001351E6" w:rsidRDefault="004914D7">
      <w:pPr>
        <w:pStyle w:val="ListBullet2"/>
        <w:ind w:left="714" w:hanging="357"/>
        <w:pPrChange w:id="309" w:author="Author">
          <w:pPr>
            <w:pStyle w:val="ListBullet2"/>
            <w:ind w:left="700"/>
          </w:pPr>
        </w:pPrChange>
      </w:pPr>
      <w:r w:rsidRPr="001351E6">
        <w:t>rigid and independent suspensions</w:t>
      </w:r>
    </w:p>
    <w:p w14:paraId="6759EBE7" w14:textId="77777777" w:rsidR="004914D7" w:rsidRPr="001351E6" w:rsidRDefault="004914D7">
      <w:pPr>
        <w:pStyle w:val="ListBullet2"/>
        <w:ind w:left="714" w:hanging="357"/>
        <w:pPrChange w:id="310" w:author="Author">
          <w:pPr>
            <w:pStyle w:val="ListBullet2"/>
            <w:ind w:left="700"/>
          </w:pPr>
        </w:pPrChange>
      </w:pPr>
      <w:r w:rsidRPr="001351E6">
        <w:t>sprung and unsprung mass</w:t>
      </w:r>
    </w:p>
    <w:p w14:paraId="7FBBFE04" w14:textId="77777777" w:rsidR="004914D7" w:rsidRPr="001351E6" w:rsidRDefault="004914D7">
      <w:pPr>
        <w:pStyle w:val="ListBullet2"/>
        <w:ind w:left="714" w:hanging="357"/>
        <w:pPrChange w:id="311" w:author="Author">
          <w:pPr>
            <w:pStyle w:val="ListBullet2"/>
            <w:ind w:left="700"/>
          </w:pPr>
        </w:pPrChange>
      </w:pPr>
      <w:r w:rsidRPr="001351E6">
        <w:t>ride and curb height</w:t>
      </w:r>
    </w:p>
    <w:p w14:paraId="6A0CDE61" w14:textId="1F16B1BE" w:rsidR="004914D7" w:rsidRPr="001351E6" w:rsidRDefault="004914D7" w:rsidP="004914D7">
      <w:pPr>
        <w:pStyle w:val="ListBullet"/>
        <w:tabs>
          <w:tab w:val="clear" w:pos="360"/>
        </w:tabs>
      </w:pPr>
      <w:del w:id="312" w:author="Author">
        <w:r w:rsidRPr="001351E6" w:rsidDel="00541E80">
          <w:delText>application, purpose and</w:delText>
        </w:r>
      </w:del>
      <w:ins w:id="313" w:author="Author">
        <w:del w:id="314" w:author="Author">
          <w:r w:rsidR="00541E80" w:rsidDel="009C435B">
            <w:delText>key features of</w:delText>
          </w:r>
        </w:del>
      </w:ins>
      <w:r w:rsidRPr="001351E6">
        <w:t xml:space="preserve"> </w:t>
      </w:r>
      <w:del w:id="315" w:author="Author">
        <w:r w:rsidRPr="001351E6" w:rsidDel="00541E80">
          <w:delText xml:space="preserve">operation of </w:delText>
        </w:r>
      </w:del>
      <w:ins w:id="316" w:author="Author">
        <w:r w:rsidR="0094329E">
          <w:t xml:space="preserve">key features of </w:t>
        </w:r>
      </w:ins>
      <w:r w:rsidRPr="001351E6">
        <w:t>performance enhanced suspension system products, including:</w:t>
      </w:r>
    </w:p>
    <w:p w14:paraId="0ABC240E" w14:textId="07D2EF5E" w:rsidR="004914D7" w:rsidRDefault="004914D7">
      <w:pPr>
        <w:pStyle w:val="ListBullet2"/>
        <w:ind w:left="714" w:hanging="357"/>
        <w:rPr>
          <w:ins w:id="317" w:author="Author"/>
        </w:rPr>
        <w:pPrChange w:id="318" w:author="Author">
          <w:pPr>
            <w:pStyle w:val="ListBullet2"/>
            <w:ind w:left="700"/>
          </w:pPr>
        </w:pPrChange>
      </w:pPr>
      <w:r w:rsidRPr="001351E6">
        <w:t>shock absorbers</w:t>
      </w:r>
    </w:p>
    <w:p w14:paraId="6B051DF0" w14:textId="2831C8D8" w:rsidR="00A518C5" w:rsidRDefault="00A518C5" w:rsidP="009C435B">
      <w:pPr>
        <w:pStyle w:val="ListBullet2"/>
        <w:ind w:left="714" w:hanging="357"/>
        <w:rPr>
          <w:ins w:id="319" w:author="Author"/>
        </w:rPr>
        <w:pPrChange w:id="320" w:author="Author">
          <w:pPr>
            <w:pStyle w:val="ListBullet2"/>
          </w:pPr>
        </w:pPrChange>
      </w:pPr>
      <w:bookmarkStart w:id="321" w:name="_GoBack"/>
      <w:ins w:id="322" w:author="Author">
        <w:r>
          <w:t>guard covers</w:t>
        </w:r>
      </w:ins>
    </w:p>
    <w:bookmarkEnd w:id="321"/>
    <w:p w14:paraId="4235A6F7" w14:textId="486BEB7A" w:rsidR="00A518C5" w:rsidRPr="001351E6" w:rsidRDefault="00A518C5">
      <w:pPr>
        <w:pStyle w:val="ListBullet2"/>
        <w:ind w:left="714" w:hanging="357"/>
        <w:pPrChange w:id="323" w:author="Author">
          <w:pPr>
            <w:pStyle w:val="ListBullet2"/>
            <w:ind w:left="700"/>
          </w:pPr>
        </w:pPrChange>
      </w:pPr>
      <w:ins w:id="324" w:author="Author">
        <w:r>
          <w:t>impact sensors</w:t>
        </w:r>
      </w:ins>
    </w:p>
    <w:p w14:paraId="6EBFE761" w14:textId="77777777" w:rsidR="004914D7" w:rsidRPr="001351E6" w:rsidRDefault="004914D7">
      <w:pPr>
        <w:pStyle w:val="ListBullet2"/>
        <w:ind w:left="714" w:hanging="357"/>
        <w:pPrChange w:id="325" w:author="Author">
          <w:pPr>
            <w:pStyle w:val="ListBullet2"/>
            <w:ind w:left="700"/>
          </w:pPr>
        </w:pPrChange>
      </w:pPr>
      <w:r w:rsidRPr="001351E6">
        <w:t>coil springs, torsion bars and leaf springs</w:t>
      </w:r>
    </w:p>
    <w:p w14:paraId="531C5A37" w14:textId="77777777" w:rsidR="004914D7" w:rsidRPr="001351E6" w:rsidRDefault="004914D7">
      <w:pPr>
        <w:pStyle w:val="ListBullet2"/>
        <w:ind w:left="714" w:hanging="357"/>
        <w:pPrChange w:id="326" w:author="Author">
          <w:pPr>
            <w:pStyle w:val="ListBullet2"/>
            <w:ind w:left="700"/>
          </w:pPr>
        </w:pPrChange>
      </w:pPr>
      <w:r w:rsidRPr="001351E6">
        <w:t>adjustable coil-overs</w:t>
      </w:r>
    </w:p>
    <w:p w14:paraId="01BDD211" w14:textId="77777777" w:rsidR="004914D7" w:rsidRPr="001351E6" w:rsidRDefault="004914D7">
      <w:pPr>
        <w:pStyle w:val="ListBullet2"/>
        <w:ind w:left="714" w:hanging="357"/>
        <w:pPrChange w:id="327" w:author="Author">
          <w:pPr>
            <w:pStyle w:val="ListBullet2"/>
            <w:ind w:left="700"/>
          </w:pPr>
        </w:pPrChange>
      </w:pPr>
      <w:r w:rsidRPr="001351E6">
        <w:t>rubber and urethane bushings</w:t>
      </w:r>
    </w:p>
    <w:p w14:paraId="6A3080BC" w14:textId="77777777" w:rsidR="004914D7" w:rsidRPr="001351E6" w:rsidRDefault="004914D7">
      <w:pPr>
        <w:pStyle w:val="ListBullet2"/>
        <w:ind w:left="714" w:hanging="357"/>
        <w:pPrChange w:id="328" w:author="Author">
          <w:pPr>
            <w:pStyle w:val="ListBullet2"/>
            <w:ind w:left="700"/>
          </w:pPr>
        </w:pPrChange>
      </w:pPr>
      <w:r w:rsidRPr="001351E6">
        <w:t>sway bars and sway bar links</w:t>
      </w:r>
    </w:p>
    <w:p w14:paraId="61C78CBB" w14:textId="77777777" w:rsidR="004914D7" w:rsidRPr="001351E6" w:rsidRDefault="004914D7">
      <w:pPr>
        <w:pStyle w:val="ListBullet2"/>
        <w:ind w:left="714" w:hanging="357"/>
        <w:pPrChange w:id="329" w:author="Author">
          <w:pPr>
            <w:pStyle w:val="ListBullet2"/>
            <w:ind w:left="700"/>
          </w:pPr>
        </w:pPrChange>
      </w:pPr>
      <w:r w:rsidRPr="001351E6">
        <w:t>strut mounts</w:t>
      </w:r>
    </w:p>
    <w:p w14:paraId="3F6ECA02" w14:textId="694253F3" w:rsidR="004914D7" w:rsidRPr="001351E6" w:rsidRDefault="004914D7">
      <w:pPr>
        <w:pStyle w:val="ListBullet2"/>
        <w:ind w:left="714" w:hanging="357"/>
        <w:pPrChange w:id="330" w:author="Author">
          <w:pPr>
            <w:pStyle w:val="ListBullet2"/>
            <w:ind w:left="700"/>
          </w:pPr>
        </w:pPrChange>
      </w:pPr>
      <w:del w:id="331" w:author="Author">
        <w:r w:rsidRPr="001351E6" w:rsidDel="00A518C5">
          <w:delText>tower bars</w:delText>
        </w:r>
      </w:del>
      <w:ins w:id="332" w:author="Author">
        <w:r w:rsidR="00A518C5">
          <w:t>bull bars</w:t>
        </w:r>
      </w:ins>
    </w:p>
    <w:p w14:paraId="18489408" w14:textId="781DAD26" w:rsidR="004914D7" w:rsidRPr="001351E6" w:rsidDel="00A518C5" w:rsidRDefault="004914D7" w:rsidP="004914D7">
      <w:pPr>
        <w:pStyle w:val="ListBullet"/>
        <w:tabs>
          <w:tab w:val="clear" w:pos="360"/>
        </w:tabs>
        <w:rPr>
          <w:del w:id="333" w:author="Author"/>
        </w:rPr>
      </w:pPr>
      <w:del w:id="334" w:author="Author">
        <w:r w:rsidRPr="001351E6" w:rsidDel="00A518C5">
          <w:delText>procedures for removing suspension system components</w:delText>
        </w:r>
      </w:del>
    </w:p>
    <w:p w14:paraId="3363C090" w14:textId="2E1BF450" w:rsidR="004914D7" w:rsidRPr="001351E6" w:rsidDel="00A518C5" w:rsidRDefault="004914D7" w:rsidP="004914D7">
      <w:pPr>
        <w:pStyle w:val="ListBullet"/>
        <w:tabs>
          <w:tab w:val="clear" w:pos="360"/>
        </w:tabs>
        <w:rPr>
          <w:del w:id="335" w:author="Author"/>
        </w:rPr>
      </w:pPr>
      <w:del w:id="336" w:author="Author">
        <w:r w:rsidRPr="001351E6" w:rsidDel="00A518C5">
          <w:delText>requirements of Australian Design Rules (ADRs) relating to suspension systems</w:delText>
        </w:r>
      </w:del>
    </w:p>
    <w:p w14:paraId="14DF1CFF" w14:textId="418ADEA4" w:rsidR="004914D7" w:rsidRDefault="00801A7F" w:rsidP="004914D7">
      <w:pPr>
        <w:pStyle w:val="ListBullet"/>
        <w:tabs>
          <w:tab w:val="clear" w:pos="360"/>
        </w:tabs>
        <w:rPr>
          <w:ins w:id="337" w:author="Author"/>
        </w:rPr>
      </w:pPr>
      <w:ins w:id="338" w:author="Author">
        <w:r>
          <w:t xml:space="preserve">key </w:t>
        </w:r>
      </w:ins>
      <w:r w:rsidR="004914D7" w:rsidRPr="001351E6">
        <w:t>procedures for fitting</w:t>
      </w:r>
      <w:ins w:id="339" w:author="Author">
        <w:r w:rsidR="00A518C5">
          <w:t xml:space="preserve">, </w:t>
        </w:r>
      </w:ins>
      <w:del w:id="340" w:author="Author">
        <w:r w:rsidR="004914D7" w:rsidRPr="001351E6" w:rsidDel="00A518C5">
          <w:delText xml:space="preserve"> and </w:delText>
        </w:r>
      </w:del>
      <w:r w:rsidR="004914D7" w:rsidRPr="001351E6">
        <w:t xml:space="preserve">adjusting </w:t>
      </w:r>
      <w:ins w:id="341" w:author="Author">
        <w:r w:rsidR="00A518C5">
          <w:t xml:space="preserve">and removing </w:t>
        </w:r>
      </w:ins>
      <w:r w:rsidR="004914D7" w:rsidRPr="001351E6">
        <w:t>performance enhanced suspension system components</w:t>
      </w:r>
      <w:ins w:id="342" w:author="Author">
        <w:r>
          <w:t>, including:</w:t>
        </w:r>
      </w:ins>
    </w:p>
    <w:p w14:paraId="05C6F1AA" w14:textId="4E4E8B9B" w:rsidR="00801A7F" w:rsidRDefault="00801A7F">
      <w:pPr>
        <w:pStyle w:val="ListBullet2"/>
        <w:rPr>
          <w:ins w:id="343" w:author="Author"/>
        </w:rPr>
        <w:pPrChange w:id="344" w:author="Author">
          <w:pPr>
            <w:pStyle w:val="ListBullet"/>
            <w:tabs>
              <w:tab w:val="clear" w:pos="360"/>
            </w:tabs>
            <w:ind w:left="720"/>
          </w:pPr>
        </w:pPrChange>
      </w:pPr>
      <w:ins w:id="345" w:author="Author">
        <w:r>
          <w:t xml:space="preserve">interpreting </w:t>
        </w:r>
        <w:r w:rsidRPr="008C7863">
          <w:t>original equipment manufacturer (OEM)</w:t>
        </w:r>
        <w:r>
          <w:t xml:space="preserve"> guides</w:t>
        </w:r>
      </w:ins>
    </w:p>
    <w:p w14:paraId="364EA7FB" w14:textId="18A70C6E" w:rsidR="00541E80" w:rsidRPr="001351E6" w:rsidRDefault="00541E80">
      <w:pPr>
        <w:pStyle w:val="ListBullet2"/>
        <w:pPrChange w:id="346" w:author="Author">
          <w:pPr>
            <w:pStyle w:val="ListBullet"/>
            <w:tabs>
              <w:tab w:val="clear" w:pos="360"/>
            </w:tabs>
          </w:pPr>
        </w:pPrChange>
      </w:pPr>
      <w:ins w:id="347" w:author="Author">
        <w:r>
          <w:rPr>
            <w:rFonts w:eastAsia="Times New Roman" w:cs="Times New Roman"/>
            <w:color w:val="000000"/>
            <w:szCs w:val="24"/>
          </w:rPr>
          <w:t>integrating accessories to controller area network databus (CAN-bus) system</w:t>
        </w:r>
      </w:ins>
    </w:p>
    <w:p w14:paraId="25819939" w14:textId="54C6D39D" w:rsidR="00541E80" w:rsidRDefault="0094329E" w:rsidP="004914D7">
      <w:pPr>
        <w:pStyle w:val="ListBullet"/>
        <w:tabs>
          <w:tab w:val="clear" w:pos="360"/>
        </w:tabs>
        <w:rPr>
          <w:ins w:id="348" w:author="Author"/>
        </w:rPr>
      </w:pPr>
      <w:ins w:id="349" w:author="Author">
        <w:r>
          <w:t xml:space="preserve">key </w:t>
        </w:r>
      </w:ins>
      <w:r w:rsidR="004914D7" w:rsidRPr="001351E6">
        <w:t>procedures for operating equipment to test suspension systems, including</w:t>
      </w:r>
      <w:ins w:id="350" w:author="Author">
        <w:r w:rsidR="00541E80">
          <w:t>:</w:t>
        </w:r>
      </w:ins>
    </w:p>
    <w:p w14:paraId="4E681D74" w14:textId="41D50DDC" w:rsidR="004914D7" w:rsidRPr="001351E6" w:rsidRDefault="004914D7">
      <w:pPr>
        <w:pStyle w:val="ListBullet2"/>
        <w:pPrChange w:id="351" w:author="Author">
          <w:pPr>
            <w:pStyle w:val="ListBullet"/>
            <w:tabs>
              <w:tab w:val="clear" w:pos="360"/>
            </w:tabs>
          </w:pPr>
        </w:pPrChange>
      </w:pPr>
      <w:del w:id="352" w:author="Author">
        <w:r w:rsidRPr="001351E6" w:rsidDel="00541E80">
          <w:delText xml:space="preserve"> </w:delText>
        </w:r>
      </w:del>
      <w:r w:rsidRPr="001351E6">
        <w:t>shock absorber testers</w:t>
      </w:r>
    </w:p>
    <w:p w14:paraId="0B3EDB89" w14:textId="77777777" w:rsidR="004914D7" w:rsidRPr="001351E6" w:rsidDel="004D22B2" w:rsidRDefault="004914D7">
      <w:pPr>
        <w:pStyle w:val="ListBullet2"/>
        <w:rPr>
          <w:del w:id="353" w:author="Author"/>
        </w:rPr>
        <w:pPrChange w:id="354" w:author="Author">
          <w:pPr>
            <w:pStyle w:val="ListBullet"/>
            <w:tabs>
              <w:tab w:val="clear" w:pos="360"/>
            </w:tabs>
          </w:pPr>
        </w:pPrChange>
      </w:pPr>
      <w:r w:rsidRPr="001351E6">
        <w:t>suspension system road testing principles and procedures.</w:t>
      </w:r>
    </w:p>
    <w:p w14:paraId="4BE30309" w14:textId="77777777" w:rsidR="0094329E" w:rsidRDefault="0094329E">
      <w:pPr>
        <w:pStyle w:val="ListBullet2"/>
        <w:rPr>
          <w:ins w:id="355" w:author="Author"/>
        </w:rPr>
        <w:pPrChange w:id="356" w:author="Author">
          <w:pPr>
            <w:pStyle w:val="Heading1"/>
            <w:keepNext w:val="0"/>
            <w:widowControl w:val="0"/>
          </w:pPr>
        </w:pPrChange>
      </w:pPr>
    </w:p>
    <w:p w14:paraId="65C176F5" w14:textId="540B2DA5" w:rsidR="00BA0B6F" w:rsidRDefault="00031F87" w:rsidP="00031F87">
      <w:pPr>
        <w:pStyle w:val="Heading1"/>
        <w:keepNext w:val="0"/>
        <w:widowControl w:val="0"/>
        <w:rPr>
          <w:ins w:id="357" w:author="Author"/>
        </w:rPr>
      </w:pPr>
      <w:r>
        <w:t>Assessment Conditions</w:t>
      </w:r>
    </w:p>
    <w:p w14:paraId="2F792E6F" w14:textId="27ED54E4" w:rsidR="0094329E" w:rsidRDefault="0094329E" w:rsidP="0094329E">
      <w:pPr>
        <w:rPr>
          <w:ins w:id="358" w:author="Author"/>
        </w:rPr>
      </w:pPr>
    </w:p>
    <w:p w14:paraId="184FC7F2" w14:textId="77777777" w:rsidR="0094329E" w:rsidRDefault="0094329E" w:rsidP="0094329E">
      <w:pPr>
        <w:pStyle w:val="BodyText"/>
        <w:keepNext w:val="0"/>
        <w:keepLines w:val="0"/>
        <w:rPr>
          <w:ins w:id="359" w:author="Author"/>
        </w:rPr>
      </w:pPr>
      <w:ins w:id="360" w:author="Author">
        <w:r>
          <w:t>Competency is to be assessed in the workplace or a simulated environment that accurately reflects performance in a real workplace setting.</w:t>
        </w:r>
      </w:ins>
    </w:p>
    <w:p w14:paraId="47B6417E" w14:textId="77777777" w:rsidR="0094329E" w:rsidRDefault="0094329E" w:rsidP="0094329E">
      <w:pPr>
        <w:pStyle w:val="BodyText"/>
        <w:keepNext w:val="0"/>
        <w:keepLines w:val="0"/>
        <w:rPr>
          <w:ins w:id="361" w:author="Author"/>
        </w:rPr>
      </w:pPr>
      <w:ins w:id="362" w:author="Author">
        <w:r>
          <w:t>Assessment must include direct observation of tasks.</w:t>
        </w:r>
      </w:ins>
    </w:p>
    <w:p w14:paraId="35FB498E" w14:textId="353135E5" w:rsidR="0094329E" w:rsidRDefault="0094329E" w:rsidP="0094329E">
      <w:pPr>
        <w:pStyle w:val="BodyText"/>
        <w:keepNext w:val="0"/>
        <w:keepLines w:val="0"/>
        <w:rPr>
          <w:ins w:id="363" w:author="Author"/>
        </w:rPr>
      </w:pPr>
      <w:ins w:id="364" w:author="Author">
        <w:r>
          <w:t xml:space="preserve">Where assessment of competency includes third-party evidence, individuals must provide evidence that links them to the knowledge of </w:t>
        </w:r>
        <w:r w:rsidR="004D22B2">
          <w:t>enhanced suspension</w:t>
        </w:r>
        <w:r>
          <w:t xml:space="preserve"> systems they have applied, e.g. work orders.</w:t>
        </w:r>
      </w:ins>
    </w:p>
    <w:p w14:paraId="04418AB5" w14:textId="77777777" w:rsidR="0094329E" w:rsidRDefault="0094329E" w:rsidP="0094329E">
      <w:pPr>
        <w:pStyle w:val="BodyText"/>
        <w:keepNext w:val="0"/>
        <w:keepLines w:val="0"/>
        <w:rPr>
          <w:ins w:id="365" w:author="Author"/>
        </w:rPr>
      </w:pPr>
      <w:ins w:id="366" w:author="Author">
        <w:r>
          <w:t>Assessors must verify performance evidence through questioning on skills and knowledge to ensure correct interpretation and application.</w:t>
        </w:r>
      </w:ins>
    </w:p>
    <w:p w14:paraId="6172E51E" w14:textId="77777777" w:rsidR="0094329E" w:rsidRDefault="0094329E" w:rsidP="0094329E">
      <w:pPr>
        <w:pStyle w:val="BodyText"/>
        <w:keepNext w:val="0"/>
        <w:keepLines w:val="0"/>
        <w:rPr>
          <w:ins w:id="367" w:author="Author"/>
        </w:rPr>
      </w:pPr>
      <w:ins w:id="368" w:author="Author">
        <w:r>
          <w:t>The following resources must be made available:</w:t>
        </w:r>
      </w:ins>
    </w:p>
    <w:p w14:paraId="3905B8B5" w14:textId="77777777" w:rsidR="0094329E" w:rsidRDefault="0094329E" w:rsidP="0094329E">
      <w:pPr>
        <w:pStyle w:val="ListBullet"/>
        <w:keepNext w:val="0"/>
        <w:keepLines w:val="0"/>
        <w:rPr>
          <w:ins w:id="369" w:author="Author"/>
        </w:rPr>
      </w:pPr>
      <w:ins w:id="370" w:author="Author">
        <w:r>
          <w:t xml:space="preserve">work sheets, workplace instructions and manufacturing documentation related to </w:t>
        </w:r>
        <w:r w:rsidRPr="001351E6">
          <w:t>enhanced suspension system products</w:t>
        </w:r>
      </w:ins>
    </w:p>
    <w:p w14:paraId="2B8BC229" w14:textId="77777777" w:rsidR="0094329E" w:rsidRDefault="0094329E" w:rsidP="0094329E">
      <w:pPr>
        <w:pStyle w:val="ListBullet"/>
        <w:keepNext w:val="0"/>
        <w:keepLines w:val="0"/>
        <w:rPr>
          <w:ins w:id="371" w:author="Author"/>
        </w:rPr>
      </w:pPr>
      <w:ins w:id="372" w:author="Author">
        <w:r>
          <w:t>workplace policies and procedures</w:t>
        </w:r>
      </w:ins>
    </w:p>
    <w:p w14:paraId="2BA46089" w14:textId="77777777" w:rsidR="0094329E" w:rsidRPr="001351E6" w:rsidRDefault="0094329E" w:rsidP="0094329E">
      <w:pPr>
        <w:pStyle w:val="ListBullet"/>
        <w:keepNext w:val="0"/>
        <w:keepLines w:val="0"/>
        <w:rPr>
          <w:ins w:id="373" w:author="Author"/>
        </w:rPr>
      </w:pPr>
      <w:ins w:id="374" w:author="Author">
        <w:r w:rsidRPr="00707EAD">
          <w:t xml:space="preserve">tools, equipment and materials </w:t>
        </w:r>
        <w:r>
          <w:t>required to</w:t>
        </w:r>
        <w:r w:rsidRPr="00707EAD">
          <w:t xml:space="preserve"> </w:t>
        </w:r>
        <w:r>
          <w:t xml:space="preserve">select and install </w:t>
        </w:r>
        <w:r w:rsidRPr="001351E6">
          <w:t>enhanced suspension system products</w:t>
        </w:r>
      </w:ins>
    </w:p>
    <w:p w14:paraId="5C181FBD" w14:textId="77777777" w:rsidR="0094329E" w:rsidRDefault="0094329E" w:rsidP="0094329E">
      <w:pPr>
        <w:pStyle w:val="BodyText"/>
        <w:keepNext w:val="0"/>
        <w:keepLines w:val="0"/>
        <w:rPr>
          <w:ins w:id="375" w:author="Author"/>
        </w:rPr>
      </w:pPr>
    </w:p>
    <w:p w14:paraId="248689CD" w14:textId="77777777" w:rsidR="0094329E" w:rsidRPr="003C5E15" w:rsidRDefault="0094329E" w:rsidP="0094329E">
      <w:pPr>
        <w:pStyle w:val="BodyText"/>
        <w:keepNext w:val="0"/>
        <w:keepLines w:val="0"/>
        <w:rPr>
          <w:ins w:id="376" w:author="Author"/>
        </w:rPr>
      </w:pPr>
      <w:ins w:id="377" w:author="Author">
        <w:r w:rsidRPr="003C5E15">
          <w:t>Assessors of this unit must satisfy the requirements for assessors in applicable vocational education and training legislation, frameworks and/or standards.</w:t>
        </w:r>
      </w:ins>
    </w:p>
    <w:p w14:paraId="56DE7C61" w14:textId="77777777" w:rsidR="0094329E" w:rsidRPr="0094329E" w:rsidRDefault="0094329E">
      <w:pPr>
        <w:pStyle w:val="BodyText"/>
        <w:pPrChange w:id="378" w:author="Author">
          <w:pPr>
            <w:pStyle w:val="Heading1"/>
            <w:keepNext w:val="0"/>
            <w:widowControl w:val="0"/>
          </w:pPr>
        </w:pPrChange>
      </w:pPr>
    </w:p>
    <w:bookmarkEnd w:id="2"/>
    <w:p w14:paraId="4E03500E" w14:textId="7EC6C945" w:rsidR="0094329E" w:rsidRPr="00EA0B7C" w:rsidDel="0094329E" w:rsidRDefault="0094329E" w:rsidP="0094329E">
      <w:pPr>
        <w:pStyle w:val="Heading1"/>
        <w:rPr>
          <w:del w:id="379" w:author="Author"/>
          <w:b w:val="0"/>
          <w:sz w:val="24"/>
          <w:szCs w:val="24"/>
          <w:rPrChange w:id="380" w:author="Author">
            <w:rPr>
              <w:del w:id="381" w:author="Author"/>
              <w:bCs/>
              <w:sz w:val="24"/>
              <w:szCs w:val="24"/>
            </w:rPr>
          </w:rPrChange>
        </w:rPr>
      </w:pPr>
      <w:del w:id="382" w:author="Author">
        <w:r w:rsidRPr="0021217D" w:rsidDel="0094329E">
          <w:rPr>
            <w:b w:val="0"/>
            <w:sz w:val="24"/>
            <w:szCs w:val="24"/>
          </w:rPr>
          <w:delText>Assessors must satisfy NVR/AQTF assessor requirements.</w:delText>
        </w:r>
      </w:del>
    </w:p>
    <w:p w14:paraId="7023108F" w14:textId="0CBDF2D5" w:rsidR="0094329E" w:rsidRPr="00EA0B7C" w:rsidDel="0094329E" w:rsidRDefault="0094329E" w:rsidP="0094329E">
      <w:pPr>
        <w:pStyle w:val="Heading1"/>
        <w:rPr>
          <w:del w:id="383" w:author="Author"/>
          <w:b w:val="0"/>
          <w:sz w:val="24"/>
          <w:szCs w:val="24"/>
          <w:rPrChange w:id="384" w:author="Author">
            <w:rPr>
              <w:del w:id="385" w:author="Author"/>
              <w:bCs/>
              <w:sz w:val="24"/>
              <w:szCs w:val="24"/>
            </w:rPr>
          </w:rPrChange>
        </w:rPr>
      </w:pPr>
      <w:del w:id="386" w:author="Author">
        <w:r w:rsidRPr="0021217D" w:rsidDel="0094329E">
          <w:rPr>
            <w:b w:val="0"/>
            <w:sz w:val="24"/>
            <w:szCs w:val="24"/>
          </w:rPr>
          <w:delText>Competency is to be assessed in the workplace or a simulated environment that accurately reflects performance in a real workplace setting.</w:delText>
        </w:r>
      </w:del>
    </w:p>
    <w:p w14:paraId="0C3F383C" w14:textId="62D81FEC" w:rsidR="0094329E" w:rsidRPr="00EA0B7C" w:rsidDel="0094329E" w:rsidRDefault="0094329E" w:rsidP="0094329E">
      <w:pPr>
        <w:pStyle w:val="Heading1"/>
        <w:rPr>
          <w:del w:id="387" w:author="Author"/>
          <w:b w:val="0"/>
          <w:sz w:val="24"/>
          <w:szCs w:val="24"/>
          <w:rPrChange w:id="388" w:author="Author">
            <w:rPr>
              <w:del w:id="389" w:author="Author"/>
              <w:bCs/>
              <w:sz w:val="24"/>
              <w:szCs w:val="24"/>
            </w:rPr>
          </w:rPrChange>
        </w:rPr>
      </w:pPr>
      <w:del w:id="390" w:author="Author">
        <w:r w:rsidRPr="0021217D" w:rsidDel="0094329E">
          <w:rPr>
            <w:b w:val="0"/>
            <w:sz w:val="24"/>
            <w:szCs w:val="24"/>
          </w:rPr>
          <w:delText>Assessment must include direct observation of tasks.</w:delText>
        </w:r>
      </w:del>
    </w:p>
    <w:p w14:paraId="705D1A0E" w14:textId="12235F3C" w:rsidR="0094329E" w:rsidRPr="00EA0B7C" w:rsidDel="0094329E" w:rsidRDefault="0094329E" w:rsidP="0094329E">
      <w:pPr>
        <w:pStyle w:val="Heading1"/>
        <w:rPr>
          <w:del w:id="391" w:author="Author"/>
          <w:b w:val="0"/>
          <w:sz w:val="24"/>
          <w:szCs w:val="24"/>
          <w:rPrChange w:id="392" w:author="Author">
            <w:rPr>
              <w:del w:id="393" w:author="Author"/>
              <w:bCs/>
              <w:sz w:val="24"/>
              <w:szCs w:val="24"/>
            </w:rPr>
          </w:rPrChange>
        </w:rPr>
      </w:pPr>
      <w:del w:id="394" w:author="Author">
        <w:r w:rsidRPr="0021217D" w:rsidDel="0094329E">
          <w:rPr>
            <w:b w:val="0"/>
            <w:sz w:val="24"/>
            <w:szCs w:val="24"/>
          </w:rPr>
          <w:delText>Where assessment of competency includes third-party evidence, individuals must provide evidence that links them to the performance enhanced suspension system products that they have selected and installed, e.g. repair orders.</w:delText>
        </w:r>
      </w:del>
    </w:p>
    <w:p w14:paraId="3EBD7722" w14:textId="6996CB87" w:rsidR="0094329E" w:rsidRPr="00EA0B7C" w:rsidDel="0094329E" w:rsidRDefault="0094329E" w:rsidP="0094329E">
      <w:pPr>
        <w:pStyle w:val="Heading1"/>
        <w:rPr>
          <w:del w:id="395" w:author="Author"/>
          <w:b w:val="0"/>
          <w:sz w:val="24"/>
          <w:szCs w:val="24"/>
          <w:rPrChange w:id="396" w:author="Author">
            <w:rPr>
              <w:del w:id="397" w:author="Author"/>
              <w:bCs/>
              <w:sz w:val="24"/>
              <w:szCs w:val="24"/>
            </w:rPr>
          </w:rPrChange>
        </w:rPr>
      </w:pPr>
      <w:del w:id="398" w:author="Author">
        <w:r w:rsidRPr="0021217D" w:rsidDel="0094329E">
          <w:rPr>
            <w:b w:val="0"/>
            <w:sz w:val="24"/>
            <w:szCs w:val="24"/>
          </w:rPr>
          <w:delText>Assessors must verify performance evidence through questioning on skills and knowledge to ensure correct interpretation and application.</w:delText>
        </w:r>
      </w:del>
    </w:p>
    <w:p w14:paraId="05902A7F" w14:textId="15E194C3" w:rsidR="0094329E" w:rsidRPr="00EA0B7C" w:rsidDel="0094329E" w:rsidRDefault="0094329E" w:rsidP="0094329E">
      <w:pPr>
        <w:pStyle w:val="Heading1"/>
        <w:rPr>
          <w:del w:id="399" w:author="Author"/>
          <w:b w:val="0"/>
          <w:sz w:val="24"/>
          <w:szCs w:val="24"/>
          <w:rPrChange w:id="400" w:author="Author">
            <w:rPr>
              <w:del w:id="401" w:author="Author"/>
              <w:bCs/>
              <w:sz w:val="24"/>
              <w:szCs w:val="24"/>
            </w:rPr>
          </w:rPrChange>
        </w:rPr>
      </w:pPr>
      <w:del w:id="402" w:author="Author">
        <w:r w:rsidRPr="0021217D" w:rsidDel="0094329E">
          <w:rPr>
            <w:b w:val="0"/>
            <w:sz w:val="24"/>
            <w:szCs w:val="24"/>
          </w:rPr>
          <w:delText>The following resources must be made available:</w:delText>
        </w:r>
      </w:del>
    </w:p>
    <w:p w14:paraId="06BB0722" w14:textId="585DB258" w:rsidR="0094329E" w:rsidRPr="00EA0B7C" w:rsidDel="0094329E" w:rsidRDefault="0094329E" w:rsidP="0094329E">
      <w:pPr>
        <w:pStyle w:val="Heading1"/>
        <w:numPr>
          <w:ilvl w:val="0"/>
          <w:numId w:val="15"/>
        </w:numPr>
        <w:rPr>
          <w:del w:id="403" w:author="Author"/>
          <w:b w:val="0"/>
          <w:sz w:val="24"/>
          <w:szCs w:val="24"/>
          <w:rPrChange w:id="404" w:author="Author">
            <w:rPr>
              <w:del w:id="405" w:author="Author"/>
              <w:bCs/>
              <w:sz w:val="24"/>
              <w:szCs w:val="24"/>
            </w:rPr>
          </w:rPrChange>
        </w:rPr>
      </w:pPr>
      <w:del w:id="406" w:author="Author">
        <w:r w:rsidRPr="0021217D" w:rsidDel="0094329E">
          <w:rPr>
            <w:b w:val="0"/>
            <w:sz w:val="24"/>
            <w:szCs w:val="24"/>
          </w:rPr>
          <w:delText>automotive workplace or simulated workplace</w:delText>
        </w:r>
      </w:del>
    </w:p>
    <w:p w14:paraId="500D5148" w14:textId="2F506296" w:rsidR="0094329E" w:rsidRPr="00EA0B7C" w:rsidDel="0094329E" w:rsidRDefault="0094329E" w:rsidP="0094329E">
      <w:pPr>
        <w:pStyle w:val="Heading1"/>
        <w:numPr>
          <w:ilvl w:val="0"/>
          <w:numId w:val="15"/>
        </w:numPr>
        <w:rPr>
          <w:del w:id="407" w:author="Author"/>
          <w:b w:val="0"/>
          <w:sz w:val="24"/>
          <w:szCs w:val="24"/>
          <w:rPrChange w:id="408" w:author="Author">
            <w:rPr>
              <w:del w:id="409" w:author="Author"/>
              <w:bCs/>
              <w:sz w:val="24"/>
              <w:szCs w:val="24"/>
            </w:rPr>
          </w:rPrChange>
        </w:rPr>
      </w:pPr>
      <w:del w:id="410" w:author="Author">
        <w:r w:rsidRPr="0021217D" w:rsidDel="0094329E">
          <w:rPr>
            <w:b w:val="0"/>
            <w:sz w:val="24"/>
            <w:szCs w:val="24"/>
          </w:rPr>
          <w:delText>workplace instructions</w:delText>
        </w:r>
      </w:del>
    </w:p>
    <w:p w14:paraId="29F41E42" w14:textId="4DF8916D" w:rsidR="0094329E" w:rsidRPr="00EA0B7C" w:rsidDel="0094329E" w:rsidRDefault="0094329E" w:rsidP="0094329E">
      <w:pPr>
        <w:pStyle w:val="Heading1"/>
        <w:numPr>
          <w:ilvl w:val="0"/>
          <w:numId w:val="15"/>
        </w:numPr>
        <w:rPr>
          <w:del w:id="411" w:author="Author"/>
          <w:b w:val="0"/>
          <w:sz w:val="24"/>
          <w:szCs w:val="24"/>
          <w:rPrChange w:id="412" w:author="Author">
            <w:rPr>
              <w:del w:id="413" w:author="Author"/>
              <w:bCs/>
              <w:sz w:val="24"/>
              <w:szCs w:val="24"/>
            </w:rPr>
          </w:rPrChange>
        </w:rPr>
      </w:pPr>
      <w:del w:id="414" w:author="Author">
        <w:r w:rsidRPr="0021217D" w:rsidDel="0094329E">
          <w:rPr>
            <w:b w:val="0"/>
            <w:sz w:val="24"/>
            <w:szCs w:val="24"/>
          </w:rPr>
          <w:delText>manufacturer vehicle and suspension product specifications</w:delText>
        </w:r>
      </w:del>
    </w:p>
    <w:p w14:paraId="1539A16C" w14:textId="356C94E7" w:rsidR="0094329E" w:rsidRPr="00EA0B7C" w:rsidDel="0094329E" w:rsidRDefault="0094329E" w:rsidP="0094329E">
      <w:pPr>
        <w:pStyle w:val="Heading1"/>
        <w:numPr>
          <w:ilvl w:val="0"/>
          <w:numId w:val="15"/>
        </w:numPr>
        <w:rPr>
          <w:del w:id="415" w:author="Author"/>
          <w:b w:val="0"/>
          <w:sz w:val="24"/>
          <w:szCs w:val="24"/>
          <w:rPrChange w:id="416" w:author="Author">
            <w:rPr>
              <w:del w:id="417" w:author="Author"/>
              <w:bCs/>
              <w:sz w:val="24"/>
              <w:szCs w:val="24"/>
            </w:rPr>
          </w:rPrChange>
        </w:rPr>
      </w:pPr>
      <w:del w:id="418" w:author="Author">
        <w:r w:rsidRPr="0021217D" w:rsidDel="0094329E">
          <w:rPr>
            <w:b w:val="0"/>
            <w:sz w:val="24"/>
            <w:szCs w:val="24"/>
          </w:rPr>
          <w:delText>ADRs</w:delText>
        </w:r>
      </w:del>
    </w:p>
    <w:p w14:paraId="5EF25EBC" w14:textId="0BA2552A" w:rsidR="0094329E" w:rsidRPr="00EA0B7C" w:rsidDel="0094329E" w:rsidRDefault="0094329E" w:rsidP="0094329E">
      <w:pPr>
        <w:pStyle w:val="Heading1"/>
        <w:numPr>
          <w:ilvl w:val="0"/>
          <w:numId w:val="15"/>
        </w:numPr>
        <w:rPr>
          <w:del w:id="419" w:author="Author"/>
          <w:b w:val="0"/>
          <w:sz w:val="24"/>
          <w:szCs w:val="24"/>
          <w:rPrChange w:id="420" w:author="Author">
            <w:rPr>
              <w:del w:id="421" w:author="Author"/>
              <w:bCs/>
              <w:sz w:val="24"/>
              <w:szCs w:val="24"/>
            </w:rPr>
          </w:rPrChange>
        </w:rPr>
      </w:pPr>
      <w:del w:id="422" w:author="Author">
        <w:r w:rsidRPr="0021217D" w:rsidDel="0094329E">
          <w:rPr>
            <w:b w:val="0"/>
            <w:sz w:val="24"/>
            <w:szCs w:val="24"/>
          </w:rPr>
          <w:delText>two vehicles requiring the installation of performance enhanced suspension system products</w:delText>
        </w:r>
      </w:del>
    </w:p>
    <w:p w14:paraId="13293C79" w14:textId="6F7BE41B" w:rsidR="0094329E" w:rsidRPr="00EA0B7C" w:rsidDel="0094329E" w:rsidRDefault="0094329E" w:rsidP="0094329E">
      <w:pPr>
        <w:pStyle w:val="Heading1"/>
        <w:numPr>
          <w:ilvl w:val="0"/>
          <w:numId w:val="15"/>
        </w:numPr>
        <w:rPr>
          <w:del w:id="423" w:author="Author"/>
          <w:b w:val="0"/>
          <w:sz w:val="24"/>
          <w:szCs w:val="24"/>
          <w:rPrChange w:id="424" w:author="Author">
            <w:rPr>
              <w:del w:id="425" w:author="Author"/>
              <w:bCs/>
              <w:sz w:val="24"/>
              <w:szCs w:val="24"/>
            </w:rPr>
          </w:rPrChange>
        </w:rPr>
      </w:pPr>
      <w:del w:id="426" w:author="Author">
        <w:r w:rsidRPr="0021217D" w:rsidDel="0094329E">
          <w:rPr>
            <w:b w:val="0"/>
            <w:sz w:val="24"/>
            <w:szCs w:val="24"/>
          </w:rPr>
          <w:delText>tools, equipment and materials appropriate for selecting and installing performance enhanced suspension system products.</w:delText>
        </w:r>
      </w:del>
    </w:p>
    <w:p w14:paraId="4709D677" w14:textId="77777777" w:rsidR="0094329E" w:rsidRPr="00EA0B7C" w:rsidDel="0094329E" w:rsidRDefault="0094329E" w:rsidP="00BA0B6F">
      <w:pPr>
        <w:pStyle w:val="Heading1"/>
        <w:rPr>
          <w:del w:id="427" w:author="Author"/>
          <w:b w:val="0"/>
          <w:bCs/>
          <w:sz w:val="24"/>
          <w:szCs w:val="24"/>
          <w:rPrChange w:id="428" w:author="Author">
            <w:rPr>
              <w:del w:id="429" w:author="Author"/>
            </w:rPr>
          </w:rPrChange>
        </w:rPr>
      </w:pPr>
    </w:p>
    <w:p w14:paraId="167E34AE" w14:textId="77777777" w:rsidR="0094329E" w:rsidRDefault="0094329E" w:rsidP="00BA0B6F">
      <w:pPr>
        <w:pStyle w:val="Heading1"/>
      </w:pPr>
    </w:p>
    <w:p w14:paraId="0B28B3C1" w14:textId="6ADF604C" w:rsidR="00BA0B6F" w:rsidRPr="001351E6" w:rsidRDefault="00BA0B6F" w:rsidP="00BA0B6F">
      <w:pPr>
        <w:pStyle w:val="Heading1"/>
      </w:pPr>
      <w:r w:rsidRPr="001351E6">
        <w:t>Links</w:t>
      </w:r>
    </w:p>
    <w:p w14:paraId="45BB3218" w14:textId="5AEE5966" w:rsidR="007A5916" w:rsidRPr="00825025" w:rsidRDefault="00BA0B6F" w:rsidP="00825025">
      <w:pPr>
        <w:pStyle w:val="BodyText"/>
      </w:pPr>
      <w:bookmarkStart w:id="430" w:name="_Hlk64031391"/>
      <w:r w:rsidRPr="001351E6">
        <w:t xml:space="preserve">Companion Volume </w:t>
      </w:r>
      <w:r w:rsidR="00825025">
        <w:t>I</w:t>
      </w:r>
      <w:r w:rsidRPr="001351E6">
        <w:t xml:space="preserve">mplementation </w:t>
      </w:r>
      <w:r w:rsidR="00825025">
        <w:t>G</w:t>
      </w:r>
      <w:r w:rsidRPr="001351E6">
        <w:t xml:space="preserve">uides are found </w:t>
      </w:r>
      <w:r w:rsidR="00825025">
        <w:t>on</w:t>
      </w:r>
      <w:r w:rsidRPr="001351E6">
        <w:t xml:space="preserve"> VETNet</w:t>
      </w:r>
      <w:ins w:id="431" w:author="Author">
        <w:r w:rsidR="0094329E">
          <w:t xml:space="preserve"> -</w:t>
        </w:r>
      </w:ins>
      <w:del w:id="432" w:author="Author">
        <w:r w:rsidR="00825025" w:rsidDel="0094329E">
          <w:delText>:</w:delText>
        </w:r>
        <w:r w:rsidRPr="001351E6" w:rsidDel="0094329E">
          <w:delText xml:space="preserve"> </w:delText>
        </w:r>
      </w:del>
      <w:r w:rsidRPr="00825025">
        <w:t>https://vetnet.gov.au/Pages/TrainingDocs.aspx?q=b4278d82-d487-4070-a8c4-78045ec695b1</w:t>
      </w:r>
      <w:bookmarkEnd w:id="430"/>
    </w:p>
    <w:sectPr w:rsidR="007A5916" w:rsidRPr="00825025" w:rsidSect="00801A7F">
      <w:headerReference w:type="even" r:id="rId8"/>
      <w:headerReference w:type="default" r:id="rId9"/>
      <w:footerReference w:type="even" r:id="rId10"/>
      <w:footerReference w:type="default" r:id="rId11"/>
      <w:headerReference w:type="first" r:id="rId12"/>
      <w:footerReference w:type="first" r:id="rId13"/>
      <w:pgSz w:w="11908" w:h="16833"/>
      <w:pgMar w:top="1134" w:right="1134" w:bottom="1134" w:left="1134" w:header="992"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03550" w14:textId="77777777" w:rsidR="0021217D" w:rsidRDefault="0021217D">
      <w:r>
        <w:separator/>
      </w:r>
    </w:p>
  </w:endnote>
  <w:endnote w:type="continuationSeparator" w:id="0">
    <w:p w14:paraId="1F461D88" w14:textId="77777777" w:rsidR="0021217D" w:rsidRDefault="0021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EF34D" w14:textId="77777777" w:rsidR="0021217D" w:rsidRDefault="0021217D">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98983" w14:textId="1FF5B50C" w:rsidR="0021217D" w:rsidRDefault="0021217D">
    <w:pPr>
      <w:pBdr>
        <w:top w:val="single" w:sz="4" w:space="1" w:color="000000"/>
      </w:pBdr>
      <w:tabs>
        <w:tab w:val="right" w:pos="9072"/>
      </w:tabs>
      <w:spacing w:before="120"/>
      <w:rPr>
        <w:rFonts w:ascii="Times New Roman" w:eastAsia="Times New Roman" w:hAnsi="Times New Roman" w:cs="Times New Roman"/>
        <w:sz w:val="16"/>
        <w:szCs w:val="16"/>
      </w:rPr>
    </w:pPr>
    <w:r>
      <w:rPr>
        <w:rFonts w:ascii="Times New Roman" w:eastAsia="Times New Roman" w:hAnsi="Times New Roman" w:cs="Times New Roman"/>
        <w:sz w:val="16"/>
        <w:szCs w:val="16"/>
      </w:rPr>
      <w:tab/>
      <w:t xml:space="preserve">Page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PAGE</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2</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 xml:space="preserve"> of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NUMPAGES</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3</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ab/>
      <w:t xml:space="preserve"> PwC's Skills for Australia</w:t>
    </w:r>
    <w:ins w:id="436" w:author="Author">
      <w:r>
        <w:rPr>
          <w:rFonts w:ascii="Times New Roman" w:eastAsia="Times New Roman" w:hAnsi="Times New Roman" w:cs="Times New Roman"/>
          <w:sz w:val="16"/>
          <w:szCs w:val="16"/>
        </w:rPr>
        <w:t xml:space="preserve"> </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CB838" w14:textId="77777777" w:rsidR="0021217D" w:rsidRDefault="0021217D">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88A84" w14:textId="77777777" w:rsidR="0021217D" w:rsidRDefault="0021217D">
      <w:r>
        <w:separator/>
      </w:r>
    </w:p>
  </w:footnote>
  <w:footnote w:type="continuationSeparator" w:id="0">
    <w:p w14:paraId="6C8D623D" w14:textId="77777777" w:rsidR="0021217D" w:rsidRDefault="00212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14133" w14:textId="7CE894DF" w:rsidR="0021217D" w:rsidRDefault="009C435B">
    <w:pPr>
      <w:pBdr>
        <w:top w:val="nil"/>
        <w:left w:val="nil"/>
        <w:bottom w:val="nil"/>
        <w:right w:val="nil"/>
        <w:between w:val="nil"/>
      </w:pBdr>
      <w:tabs>
        <w:tab w:val="center" w:pos="4680"/>
        <w:tab w:val="right" w:pos="9360"/>
      </w:tabs>
      <w:rPr>
        <w:color w:val="000000"/>
      </w:rPr>
    </w:pPr>
    <w:ins w:id="433" w:author="Author">
      <w:del w:id="434" w:author="Author">
        <w:r>
          <w:rPr>
            <w:noProof/>
          </w:rPr>
          <w:pict w14:anchorId="144746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742454" o:spid="_x0000_s2050" type="#_x0000_t136" style="position:absolute;margin-left:0;margin-top:0;width:594.6pt;height:84.9pt;rotation:315;z-index:-251655168;mso-position-horizontal:center;mso-position-horizontal-relative:margin;mso-position-vertical:center;mso-position-vertical-relative:margin" o:allowincell="f" fillcolor="#d8d8d8" stroked="f">
              <v:textpath style="font-family:&quot;ARIAL&quot;;font-size:1pt" string="PUBLIC REVIEW"/>
              <w10:wrap anchorx="margin" anchory="margin"/>
            </v:shape>
          </w:pict>
        </w:r>
      </w:del>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3CB91" w14:textId="6657A945" w:rsidR="0021217D" w:rsidRDefault="009C435B">
    <w:pPr>
      <w:keepNext w:val="0"/>
      <w:keepLines w:val="0"/>
      <w:pBdr>
        <w:bottom w:val="single" w:sz="4" w:space="1" w:color="000000"/>
      </w:pBdr>
      <w:tabs>
        <w:tab w:val="right" w:pos="9072"/>
      </w:tabs>
      <w:rPr>
        <w:rFonts w:ascii="Times New Roman" w:eastAsia="Times New Roman" w:hAnsi="Times New Roman" w:cs="Times New Roman"/>
        <w:sz w:val="16"/>
        <w:szCs w:val="16"/>
      </w:rPr>
    </w:pPr>
    <w:ins w:id="435" w:author="Author">
      <w:r>
        <w:rPr>
          <w:noProof/>
        </w:rPr>
        <w:pict w14:anchorId="752224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742455" o:spid="_x0000_s2051" type="#_x0000_t136" style="position:absolute;margin-left:0;margin-top:0;width:594.6pt;height:84.9pt;rotation:315;z-index:-251653120;mso-position-horizontal:center;mso-position-horizontal-relative:margin;mso-position-vertical:center;mso-position-vertical-relative:margin" o:allowincell="f" fillcolor="#d8d8d8" stroked="f">
            <v:textpath style="font-family:&quot;ARIAL&quot;;font-size:1pt" string="PUBLIC REVIEW"/>
            <w10:wrap anchorx="margin" anchory="margin"/>
          </v:shape>
        </w:pict>
      </w:r>
    </w:ins>
    <w:r w:rsidR="0021217D">
      <w:rPr>
        <w:rFonts w:ascii="Times New Roman" w:eastAsia="Times New Roman" w:hAnsi="Times New Roman" w:cs="Times New Roman"/>
        <w:sz w:val="16"/>
        <w:szCs w:val="16"/>
      </w:rPr>
      <w:fldChar w:fldCharType="begin"/>
    </w:r>
    <w:r w:rsidR="0021217D">
      <w:rPr>
        <w:rFonts w:ascii="Times New Roman" w:eastAsia="Times New Roman" w:hAnsi="Times New Roman" w:cs="Times New Roman"/>
        <w:sz w:val="16"/>
        <w:szCs w:val="16"/>
      </w:rPr>
      <w:instrText xml:space="preserve"> STYLEREF  SuperHeading  \* MERGEFORMAT </w:instrText>
    </w:r>
    <w:r w:rsidR="0021217D">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AURLTD101 Select and install performance enhanced suspension system products – FOR PUBLIC REVIEW (Friday 30th April – Monday 31st May 2021)</w:t>
    </w:r>
    <w:r w:rsidR="0021217D">
      <w:rPr>
        <w:rFonts w:ascii="Times New Roman" w:eastAsia="Times New Roman" w:hAnsi="Times New Roman" w:cs="Times New Roman"/>
        <w:sz w:val="16"/>
        <w:szCs w:val="16"/>
      </w:rPr>
      <w:fldChar w:fldCharType="end"/>
    </w:r>
  </w:p>
  <w:p w14:paraId="0CD56C3F" w14:textId="77777777" w:rsidR="0021217D" w:rsidRDefault="0021217D">
    <w:pPr>
      <w:keepNext w:val="0"/>
      <w:keepLines w:val="0"/>
      <w:pBdr>
        <w:bottom w:val="none" w:sz="0" w:space="0" w:color="000000"/>
      </w:pBdr>
      <w:tabs>
        <w:tab w:val="right" w:pos="9072"/>
      </w:tabs>
      <w:rPr>
        <w:rFonts w:ascii="Times New Roman" w:eastAsia="Times New Roman" w:hAnsi="Times New Roman" w:cs="Times New Roman"/>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6AFC7" w14:textId="4590FA7A" w:rsidR="0021217D" w:rsidRDefault="009C435B">
    <w:pPr>
      <w:pBdr>
        <w:top w:val="nil"/>
        <w:left w:val="nil"/>
        <w:bottom w:val="nil"/>
        <w:right w:val="nil"/>
        <w:between w:val="nil"/>
      </w:pBdr>
      <w:tabs>
        <w:tab w:val="center" w:pos="4680"/>
        <w:tab w:val="right" w:pos="9360"/>
      </w:tabs>
      <w:rPr>
        <w:color w:val="000000"/>
      </w:rPr>
    </w:pPr>
    <w:ins w:id="437" w:author="Author">
      <w:r>
        <w:rPr>
          <w:noProof/>
        </w:rPr>
        <w:pict w14:anchorId="777103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742453" o:spid="_x0000_s2049" type="#_x0000_t136" style="position:absolute;margin-left:0;margin-top:0;width:594.6pt;height:84.9pt;rotation:315;z-index:-251657216;mso-position-horizontal:center;mso-position-horizontal-relative:margin;mso-position-vertical:center;mso-position-vertical-relative:margin" o:allowincell="f" fillcolor="#d8d8d8" stroked="f">
            <v:textpath style="font-family:&quot;ARIAL&quot;;font-size:1pt" string="PUBLIC REVIEW"/>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35842F8"/>
    <w:lvl w:ilvl="0">
      <w:start w:val="1"/>
      <w:numFmt w:val="bullet"/>
      <w:pStyle w:val="ListBullet3"/>
      <w:lvlText w:val="~"/>
      <w:lvlJc w:val="left"/>
      <w:pPr>
        <w:ind w:left="927" w:hanging="360"/>
      </w:pPr>
      <w:rPr>
        <w:rFonts w:ascii="Arial" w:hAnsi="Arial" w:hint="default"/>
        <w:b w:val="0"/>
        <w:i w:val="0"/>
        <w:sz w:val="18"/>
      </w:rPr>
    </w:lvl>
  </w:abstractNum>
  <w:abstractNum w:abstractNumId="1" w15:restartNumberingAfterBreak="0">
    <w:nsid w:val="FFFFFF83"/>
    <w:multiLevelType w:val="singleLevel"/>
    <w:tmpl w:val="B756F6B8"/>
    <w:lvl w:ilvl="0">
      <w:start w:val="1"/>
      <w:numFmt w:val="bullet"/>
      <w:pStyle w:val="ListBullet2"/>
      <w:lvlText w:val="o"/>
      <w:lvlJc w:val="left"/>
      <w:pPr>
        <w:ind w:left="643" w:hanging="360"/>
      </w:pPr>
      <w:rPr>
        <w:rFonts w:ascii="Courier New" w:hAnsi="Courier New" w:hint="default"/>
        <w:b w:val="0"/>
        <w:i w:val="0"/>
        <w:color w:val="auto"/>
        <w:sz w:val="16"/>
        <w:szCs w:val="18"/>
      </w:rPr>
    </w:lvl>
  </w:abstractNum>
  <w:abstractNum w:abstractNumId="2" w15:restartNumberingAfterBreak="0">
    <w:nsid w:val="FFFFFF89"/>
    <w:multiLevelType w:val="singleLevel"/>
    <w:tmpl w:val="40A206B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3B4A5F"/>
    <w:multiLevelType w:val="multilevel"/>
    <w:tmpl w:val="C4E2CC1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D5E76"/>
    <w:multiLevelType w:val="multilevel"/>
    <w:tmpl w:val="40DE08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666A9F"/>
    <w:multiLevelType w:val="multilevel"/>
    <w:tmpl w:val="5108FE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1E4DF3"/>
    <w:multiLevelType w:val="multilevel"/>
    <w:tmpl w:val="2CF654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0F5ADE"/>
    <w:multiLevelType w:val="multilevel"/>
    <w:tmpl w:val="5F6625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817738"/>
    <w:multiLevelType w:val="multilevel"/>
    <w:tmpl w:val="05DADDC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895AA3"/>
    <w:multiLevelType w:val="multilevel"/>
    <w:tmpl w:val="BA606D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2"/>
  </w:num>
  <w:num w:numId="5">
    <w:abstractNumId w:val="2"/>
  </w:num>
  <w:num w:numId="6">
    <w:abstractNumId w:val="2"/>
  </w:num>
  <w:num w:numId="7">
    <w:abstractNumId w:val="2"/>
  </w:num>
  <w:num w:numId="8">
    <w:abstractNumId w:val="5"/>
  </w:num>
  <w:num w:numId="9">
    <w:abstractNumId w:val="2"/>
  </w:num>
  <w:num w:numId="10">
    <w:abstractNumId w:val="6"/>
  </w:num>
  <w:num w:numId="11">
    <w:abstractNumId w:val="2"/>
  </w:num>
  <w:num w:numId="12">
    <w:abstractNumId w:val="3"/>
  </w:num>
  <w:num w:numId="13">
    <w:abstractNumId w:val="4"/>
  </w:num>
  <w:num w:numId="14">
    <w:abstractNumId w:val="1"/>
  </w:num>
  <w:num w:numId="15">
    <w:abstractNumId w:val="9"/>
  </w:num>
  <w:num w:numId="16">
    <w:abstractNumId w:val="7"/>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F87"/>
    <w:rsid w:val="000258FF"/>
    <w:rsid w:val="000271BB"/>
    <w:rsid w:val="00031F87"/>
    <w:rsid w:val="000669A2"/>
    <w:rsid w:val="000B30ED"/>
    <w:rsid w:val="000E7374"/>
    <w:rsid w:val="00137641"/>
    <w:rsid w:val="001B0BAD"/>
    <w:rsid w:val="0021217D"/>
    <w:rsid w:val="002167AA"/>
    <w:rsid w:val="00314048"/>
    <w:rsid w:val="00351218"/>
    <w:rsid w:val="00373E61"/>
    <w:rsid w:val="003A28FC"/>
    <w:rsid w:val="003A4EA4"/>
    <w:rsid w:val="003C4875"/>
    <w:rsid w:val="00423821"/>
    <w:rsid w:val="00466A30"/>
    <w:rsid w:val="004914D7"/>
    <w:rsid w:val="004D22B2"/>
    <w:rsid w:val="004D24F0"/>
    <w:rsid w:val="004F481D"/>
    <w:rsid w:val="004F6F39"/>
    <w:rsid w:val="00541E80"/>
    <w:rsid w:val="005C133E"/>
    <w:rsid w:val="005D12D3"/>
    <w:rsid w:val="005D407D"/>
    <w:rsid w:val="00641475"/>
    <w:rsid w:val="006A4C52"/>
    <w:rsid w:val="006A4E96"/>
    <w:rsid w:val="006F5DAE"/>
    <w:rsid w:val="007450D1"/>
    <w:rsid w:val="00791855"/>
    <w:rsid w:val="00794638"/>
    <w:rsid w:val="007A5916"/>
    <w:rsid w:val="007F1002"/>
    <w:rsid w:val="00801A7F"/>
    <w:rsid w:val="00815BE4"/>
    <w:rsid w:val="00825025"/>
    <w:rsid w:val="008303AF"/>
    <w:rsid w:val="00862DA2"/>
    <w:rsid w:val="00862EA3"/>
    <w:rsid w:val="008E6915"/>
    <w:rsid w:val="0094329E"/>
    <w:rsid w:val="00944476"/>
    <w:rsid w:val="00985328"/>
    <w:rsid w:val="009C435B"/>
    <w:rsid w:val="009C5716"/>
    <w:rsid w:val="009E543A"/>
    <w:rsid w:val="00A27524"/>
    <w:rsid w:val="00A47042"/>
    <w:rsid w:val="00A518C5"/>
    <w:rsid w:val="00A56ECB"/>
    <w:rsid w:val="00A9347B"/>
    <w:rsid w:val="00AF7B6E"/>
    <w:rsid w:val="00B160C5"/>
    <w:rsid w:val="00B57E05"/>
    <w:rsid w:val="00B65D97"/>
    <w:rsid w:val="00BA0B6F"/>
    <w:rsid w:val="00BB556A"/>
    <w:rsid w:val="00BC305E"/>
    <w:rsid w:val="00BE5048"/>
    <w:rsid w:val="00BF3DB6"/>
    <w:rsid w:val="00BF49A9"/>
    <w:rsid w:val="00C137CD"/>
    <w:rsid w:val="00C26372"/>
    <w:rsid w:val="00C44996"/>
    <w:rsid w:val="00C62023"/>
    <w:rsid w:val="00C650C0"/>
    <w:rsid w:val="00CC3DC2"/>
    <w:rsid w:val="00D33A2E"/>
    <w:rsid w:val="00D90E11"/>
    <w:rsid w:val="00E324DB"/>
    <w:rsid w:val="00E61FCE"/>
    <w:rsid w:val="00EA0B7C"/>
    <w:rsid w:val="00EB021A"/>
    <w:rsid w:val="00F07B73"/>
    <w:rsid w:val="00F51A61"/>
    <w:rsid w:val="00FE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195DB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31F87"/>
    <w:pPr>
      <w:keepNext/>
      <w:keepLines/>
      <w:spacing w:after="0" w:line="240" w:lineRule="auto"/>
    </w:pPr>
    <w:rPr>
      <w:rFonts w:ascii="Courier New" w:eastAsia="Courier New" w:hAnsi="Courier New" w:cs="Courier New"/>
      <w:lang w:val="en-AU" w:eastAsia="en-AU"/>
    </w:rPr>
  </w:style>
  <w:style w:type="paragraph" w:styleId="Heading1">
    <w:name w:val="heading 1"/>
    <w:basedOn w:val="Normal"/>
    <w:next w:val="Normal"/>
    <w:link w:val="Heading1Char"/>
    <w:uiPriority w:val="9"/>
    <w:qFormat/>
    <w:rsid w:val="00031F87"/>
    <w:pPr>
      <w:spacing w:before="360" w:after="60"/>
      <w:outlineLvl w:val="0"/>
    </w:pPr>
    <w:rPr>
      <w:rFonts w:ascii="Times New Roman" w:eastAsia="Times New Roman" w:hAnsi="Times New Roman" w:cs="Times New Roman"/>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F87"/>
    <w:rPr>
      <w:rFonts w:ascii="Times New Roman" w:eastAsia="Times New Roman" w:hAnsi="Times New Roman" w:cs="Times New Roman"/>
      <w:b/>
      <w:sz w:val="32"/>
      <w:szCs w:val="32"/>
      <w:lang w:val="en-AU" w:eastAsia="en-AU"/>
    </w:rPr>
  </w:style>
  <w:style w:type="paragraph" w:styleId="CommentText">
    <w:name w:val="annotation text"/>
    <w:basedOn w:val="Normal"/>
    <w:link w:val="CommentTextChar"/>
    <w:uiPriority w:val="99"/>
    <w:semiHidden/>
    <w:unhideWhenUsed/>
    <w:rsid w:val="00031F87"/>
    <w:rPr>
      <w:sz w:val="20"/>
      <w:szCs w:val="20"/>
    </w:rPr>
  </w:style>
  <w:style w:type="character" w:customStyle="1" w:styleId="CommentTextChar">
    <w:name w:val="Comment Text Char"/>
    <w:basedOn w:val="DefaultParagraphFont"/>
    <w:link w:val="CommentText"/>
    <w:uiPriority w:val="99"/>
    <w:semiHidden/>
    <w:rsid w:val="00031F87"/>
    <w:rPr>
      <w:rFonts w:ascii="Courier New" w:eastAsia="Courier New" w:hAnsi="Courier New" w:cs="Courier New"/>
      <w:sz w:val="20"/>
      <w:szCs w:val="20"/>
      <w:lang w:val="en-AU" w:eastAsia="en-AU"/>
    </w:rPr>
  </w:style>
  <w:style w:type="character" w:styleId="CommentReference">
    <w:name w:val="annotation reference"/>
    <w:basedOn w:val="DefaultParagraphFont"/>
    <w:uiPriority w:val="99"/>
    <w:semiHidden/>
    <w:unhideWhenUsed/>
    <w:rsid w:val="00031F87"/>
    <w:rPr>
      <w:sz w:val="16"/>
      <w:szCs w:val="16"/>
    </w:rPr>
  </w:style>
  <w:style w:type="paragraph" w:customStyle="1" w:styleId="SuperHeading">
    <w:name w:val="SuperHeading"/>
    <w:basedOn w:val="Normal"/>
    <w:rsid w:val="00031F87"/>
    <w:pPr>
      <w:spacing w:before="240" w:after="120"/>
      <w:outlineLvl w:val="0"/>
    </w:pPr>
    <w:rPr>
      <w:rFonts w:ascii="Times New Roman" w:eastAsia="Times New Roman" w:hAnsi="Times New Roman" w:cs="Times New Roman"/>
      <w:b/>
      <w:sz w:val="32"/>
      <w:szCs w:val="20"/>
      <w:lang w:eastAsia="en-US"/>
    </w:rPr>
  </w:style>
  <w:style w:type="paragraph" w:styleId="BodyText">
    <w:name w:val="Body Text"/>
    <w:link w:val="BodyTextChar"/>
    <w:uiPriority w:val="99"/>
    <w:unhideWhenUsed/>
    <w:rsid w:val="00031F87"/>
    <w:pPr>
      <w:keepNext/>
      <w:keepLines/>
      <w:spacing w:after="120" w:line="240" w:lineRule="auto"/>
    </w:pPr>
    <w:rPr>
      <w:rFonts w:ascii="Times New Roman" w:eastAsia="Courier New" w:hAnsi="Times New Roman" w:cs="Courier New"/>
      <w:sz w:val="24"/>
      <w:lang w:val="en-AU" w:eastAsia="en-AU"/>
    </w:rPr>
  </w:style>
  <w:style w:type="character" w:customStyle="1" w:styleId="BodyTextChar">
    <w:name w:val="Body Text Char"/>
    <w:basedOn w:val="DefaultParagraphFont"/>
    <w:link w:val="BodyText"/>
    <w:uiPriority w:val="99"/>
    <w:rsid w:val="00031F87"/>
    <w:rPr>
      <w:rFonts w:ascii="Times New Roman" w:eastAsia="Courier New" w:hAnsi="Times New Roman" w:cs="Courier New"/>
      <w:sz w:val="24"/>
      <w:lang w:val="en-AU" w:eastAsia="en-AU"/>
    </w:rPr>
  </w:style>
  <w:style w:type="paragraph" w:customStyle="1" w:styleId="SpecialBoldBodyText">
    <w:name w:val="Special Bold Body Text"/>
    <w:link w:val="SpecialBoldBodyTextChar"/>
    <w:rsid w:val="00031F87"/>
    <w:pPr>
      <w:keepNext/>
      <w:keepLines/>
      <w:spacing w:before="60" w:after="60" w:line="240" w:lineRule="auto"/>
    </w:pPr>
    <w:rPr>
      <w:rFonts w:ascii="Times New Roman" w:eastAsia="Times New Roman" w:hAnsi="Times New Roman" w:cs="Times New Roman"/>
      <w:b/>
      <w:caps/>
      <w:sz w:val="24"/>
      <w:szCs w:val="24"/>
      <w:lang w:val="en-AU" w:eastAsia="en-AU"/>
    </w:rPr>
  </w:style>
  <w:style w:type="paragraph" w:customStyle="1" w:styleId="ItalicBodyText">
    <w:name w:val="Italic Body Text"/>
    <w:link w:val="ItalicBodyTextChar"/>
    <w:rsid w:val="00031F87"/>
    <w:pPr>
      <w:keepNext/>
      <w:keepLines/>
      <w:spacing w:before="120" w:after="120" w:line="240" w:lineRule="auto"/>
    </w:pPr>
    <w:rPr>
      <w:rFonts w:ascii="Times New Roman" w:eastAsia="Times New Roman" w:hAnsi="Times New Roman" w:cs="Times New Roman"/>
      <w:i/>
      <w:sz w:val="20"/>
      <w:szCs w:val="20"/>
      <w:lang w:val="en-AU" w:eastAsia="en-AU"/>
    </w:rPr>
  </w:style>
  <w:style w:type="character" w:customStyle="1" w:styleId="SpecialBoldBodyTextChar">
    <w:name w:val="Special Bold Body Text Char"/>
    <w:basedOn w:val="DefaultParagraphFont"/>
    <w:link w:val="SpecialBoldBodyText"/>
    <w:rsid w:val="00031F87"/>
    <w:rPr>
      <w:rFonts w:ascii="Times New Roman" w:eastAsia="Times New Roman" w:hAnsi="Times New Roman" w:cs="Times New Roman"/>
      <w:b/>
      <w:caps/>
      <w:sz w:val="24"/>
      <w:szCs w:val="24"/>
      <w:lang w:val="en-AU" w:eastAsia="en-AU"/>
    </w:rPr>
  </w:style>
  <w:style w:type="paragraph" w:styleId="List2">
    <w:name w:val="List 2"/>
    <w:link w:val="List2Char"/>
    <w:uiPriority w:val="99"/>
    <w:unhideWhenUsed/>
    <w:rsid w:val="00031F87"/>
    <w:pPr>
      <w:spacing w:after="60" w:line="240" w:lineRule="auto"/>
      <w:ind w:left="340" w:hanging="340"/>
    </w:pPr>
    <w:rPr>
      <w:rFonts w:ascii="Times New Roman" w:eastAsia="Courier New" w:hAnsi="Times New Roman" w:cs="Courier New"/>
      <w:sz w:val="24"/>
      <w:lang w:val="en-AU" w:eastAsia="en-AU"/>
    </w:rPr>
  </w:style>
  <w:style w:type="character" w:customStyle="1" w:styleId="ItalicBodyTextChar">
    <w:name w:val="Italic Body Text Char"/>
    <w:basedOn w:val="DefaultParagraphFont"/>
    <w:link w:val="ItalicBodyText"/>
    <w:rsid w:val="00031F87"/>
    <w:rPr>
      <w:rFonts w:ascii="Times New Roman" w:eastAsia="Times New Roman" w:hAnsi="Times New Roman" w:cs="Times New Roman"/>
      <w:i/>
      <w:sz w:val="20"/>
      <w:szCs w:val="20"/>
      <w:lang w:val="en-AU" w:eastAsia="en-AU"/>
    </w:rPr>
  </w:style>
  <w:style w:type="character" w:customStyle="1" w:styleId="List2Char">
    <w:name w:val="List 2 Char"/>
    <w:basedOn w:val="DefaultParagraphFont"/>
    <w:link w:val="List2"/>
    <w:uiPriority w:val="99"/>
    <w:rsid w:val="00031F87"/>
    <w:rPr>
      <w:rFonts w:ascii="Times New Roman" w:eastAsia="Courier New" w:hAnsi="Times New Roman" w:cs="Courier New"/>
      <w:sz w:val="24"/>
      <w:lang w:val="en-AU" w:eastAsia="en-AU"/>
    </w:rPr>
  </w:style>
  <w:style w:type="paragraph" w:styleId="ListBullet">
    <w:name w:val="List Bullet"/>
    <w:link w:val="ListBulletChar"/>
    <w:unhideWhenUsed/>
    <w:rsid w:val="00031F87"/>
    <w:pPr>
      <w:keepNext/>
      <w:keepLines/>
      <w:numPr>
        <w:numId w:val="1"/>
      </w:numPr>
      <w:spacing w:after="60" w:line="240" w:lineRule="auto"/>
    </w:pPr>
    <w:rPr>
      <w:rFonts w:ascii="Times New Roman" w:eastAsia="Courier New" w:hAnsi="Times New Roman" w:cs="Courier New"/>
      <w:sz w:val="24"/>
      <w:lang w:val="en-AU" w:eastAsia="en-AU"/>
    </w:rPr>
  </w:style>
  <w:style w:type="character" w:customStyle="1" w:styleId="ListBulletChar">
    <w:name w:val="List Bullet Char"/>
    <w:basedOn w:val="DefaultParagraphFont"/>
    <w:link w:val="ListBullet"/>
    <w:rsid w:val="00031F87"/>
    <w:rPr>
      <w:rFonts w:ascii="Times New Roman" w:eastAsia="Courier New" w:hAnsi="Times New Roman" w:cs="Courier New"/>
      <w:sz w:val="24"/>
      <w:lang w:val="en-AU" w:eastAsia="en-AU"/>
    </w:rPr>
  </w:style>
  <w:style w:type="paragraph" w:styleId="ListBullet2">
    <w:name w:val="List Bullet 2"/>
    <w:link w:val="ListBullet2Char"/>
    <w:uiPriority w:val="99"/>
    <w:unhideWhenUsed/>
    <w:rsid w:val="00031F87"/>
    <w:pPr>
      <w:keepNext/>
      <w:keepLines/>
      <w:numPr>
        <w:numId w:val="2"/>
      </w:numPr>
      <w:spacing w:after="60" w:line="240" w:lineRule="auto"/>
    </w:pPr>
    <w:rPr>
      <w:rFonts w:ascii="Times New Roman" w:eastAsia="Courier New" w:hAnsi="Times New Roman" w:cs="Courier New"/>
      <w:sz w:val="24"/>
      <w:lang w:val="en-AU" w:eastAsia="en-AU"/>
    </w:rPr>
  </w:style>
  <w:style w:type="character" w:customStyle="1" w:styleId="ListBullet2Char">
    <w:name w:val="List Bullet 2 Char"/>
    <w:basedOn w:val="DefaultParagraphFont"/>
    <w:link w:val="ListBullet2"/>
    <w:uiPriority w:val="99"/>
    <w:rsid w:val="00031F87"/>
    <w:rPr>
      <w:rFonts w:ascii="Times New Roman" w:eastAsia="Courier New" w:hAnsi="Times New Roman" w:cs="Courier New"/>
      <w:sz w:val="24"/>
      <w:lang w:val="en-AU" w:eastAsia="en-AU"/>
    </w:rPr>
  </w:style>
  <w:style w:type="paragraph" w:styleId="ListBullet3">
    <w:name w:val="List Bullet 3"/>
    <w:link w:val="ListBullet3Char"/>
    <w:uiPriority w:val="99"/>
    <w:unhideWhenUsed/>
    <w:rsid w:val="00031F87"/>
    <w:pPr>
      <w:numPr>
        <w:numId w:val="3"/>
      </w:numPr>
      <w:spacing w:after="60" w:line="240" w:lineRule="auto"/>
      <w:ind w:left="998" w:hanging="284"/>
    </w:pPr>
    <w:rPr>
      <w:rFonts w:ascii="Times New Roman" w:eastAsia="Courier New" w:hAnsi="Times New Roman" w:cs="Courier New"/>
      <w:sz w:val="24"/>
      <w:lang w:val="en-AU" w:eastAsia="en-AU"/>
    </w:rPr>
  </w:style>
  <w:style w:type="character" w:customStyle="1" w:styleId="ListBullet3Char">
    <w:name w:val="List Bullet 3 Char"/>
    <w:basedOn w:val="DefaultParagraphFont"/>
    <w:link w:val="ListBullet3"/>
    <w:uiPriority w:val="99"/>
    <w:rsid w:val="00031F87"/>
    <w:rPr>
      <w:rFonts w:ascii="Times New Roman" w:eastAsia="Courier New" w:hAnsi="Times New Roman" w:cs="Courier New"/>
      <w:sz w:val="24"/>
      <w:lang w:val="en-AU" w:eastAsia="en-AU"/>
    </w:rPr>
  </w:style>
  <w:style w:type="paragraph" w:styleId="BalloonText">
    <w:name w:val="Balloon Text"/>
    <w:basedOn w:val="Normal"/>
    <w:link w:val="BalloonTextChar"/>
    <w:uiPriority w:val="99"/>
    <w:semiHidden/>
    <w:unhideWhenUsed/>
    <w:rsid w:val="00031F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F87"/>
    <w:rPr>
      <w:rFonts w:ascii="Segoe UI" w:eastAsia="Courier New" w:hAnsi="Segoe UI" w:cs="Segoe UI"/>
      <w:sz w:val="18"/>
      <w:szCs w:val="18"/>
      <w:lang w:val="en-AU" w:eastAsia="en-AU"/>
    </w:rPr>
  </w:style>
  <w:style w:type="paragraph" w:styleId="List">
    <w:name w:val="List"/>
    <w:basedOn w:val="BodyText"/>
    <w:next w:val="BodyText"/>
    <w:rsid w:val="00031F87"/>
    <w:pPr>
      <w:keepNext w:val="0"/>
      <w:tabs>
        <w:tab w:val="left" w:pos="340"/>
      </w:tabs>
      <w:spacing w:before="60" w:after="60"/>
      <w:ind w:left="340" w:hanging="340"/>
    </w:pPr>
    <w:rPr>
      <w:rFonts w:eastAsia="Times New Roman" w:cs="Times New Roman"/>
      <w:lang w:eastAsia="en-US"/>
    </w:rPr>
  </w:style>
  <w:style w:type="character" w:customStyle="1" w:styleId="BoldandItalics">
    <w:name w:val="Bold and Italics"/>
    <w:qFormat/>
    <w:rsid w:val="00031F87"/>
    <w:rPr>
      <w:b/>
      <w:i/>
      <w:u w:val="none"/>
    </w:rPr>
  </w:style>
  <w:style w:type="paragraph" w:styleId="CommentSubject">
    <w:name w:val="annotation subject"/>
    <w:basedOn w:val="CommentText"/>
    <w:next w:val="CommentText"/>
    <w:link w:val="CommentSubjectChar"/>
    <w:uiPriority w:val="99"/>
    <w:semiHidden/>
    <w:unhideWhenUsed/>
    <w:rsid w:val="00031F87"/>
    <w:rPr>
      <w:b/>
      <w:bCs/>
    </w:rPr>
  </w:style>
  <w:style w:type="character" w:customStyle="1" w:styleId="CommentSubjectChar">
    <w:name w:val="Comment Subject Char"/>
    <w:basedOn w:val="CommentTextChar"/>
    <w:link w:val="CommentSubject"/>
    <w:uiPriority w:val="99"/>
    <w:semiHidden/>
    <w:rsid w:val="00031F87"/>
    <w:rPr>
      <w:rFonts w:ascii="Courier New" w:eastAsia="Courier New" w:hAnsi="Courier New" w:cs="Courier New"/>
      <w:b/>
      <w:bCs/>
      <w:sz w:val="20"/>
      <w:szCs w:val="20"/>
      <w:lang w:val="en-AU" w:eastAsia="en-AU"/>
    </w:rPr>
  </w:style>
  <w:style w:type="character" w:styleId="Hyperlink">
    <w:name w:val="Hyperlink"/>
    <w:basedOn w:val="DefaultParagraphFont"/>
    <w:uiPriority w:val="99"/>
    <w:unhideWhenUsed/>
    <w:rsid w:val="00BA0B6F"/>
    <w:rPr>
      <w:color w:val="D04A02" w:themeColor="hyperlink"/>
      <w:u w:val="single"/>
    </w:rPr>
  </w:style>
  <w:style w:type="character" w:styleId="UnresolvedMention">
    <w:name w:val="Unresolved Mention"/>
    <w:basedOn w:val="DefaultParagraphFont"/>
    <w:uiPriority w:val="99"/>
    <w:semiHidden/>
    <w:unhideWhenUsed/>
    <w:rsid w:val="00BA0B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622668">
      <w:bodyDiv w:val="1"/>
      <w:marLeft w:val="0"/>
      <w:marRight w:val="0"/>
      <w:marTop w:val="0"/>
      <w:marBottom w:val="0"/>
      <w:divBdr>
        <w:top w:val="none" w:sz="0" w:space="0" w:color="auto"/>
        <w:left w:val="none" w:sz="0" w:space="0" w:color="auto"/>
        <w:bottom w:val="none" w:sz="0" w:space="0" w:color="auto"/>
        <w:right w:val="none" w:sz="0" w:space="0" w:color="auto"/>
      </w:divBdr>
    </w:div>
    <w:div w:id="605968167">
      <w:bodyDiv w:val="1"/>
      <w:marLeft w:val="0"/>
      <w:marRight w:val="0"/>
      <w:marTop w:val="0"/>
      <w:marBottom w:val="0"/>
      <w:divBdr>
        <w:top w:val="none" w:sz="0" w:space="0" w:color="auto"/>
        <w:left w:val="none" w:sz="0" w:space="0" w:color="auto"/>
        <w:bottom w:val="none" w:sz="0" w:space="0" w:color="auto"/>
        <w:right w:val="none" w:sz="0" w:space="0" w:color="auto"/>
      </w:divBdr>
    </w:div>
    <w:div w:id="1007827039">
      <w:bodyDiv w:val="1"/>
      <w:marLeft w:val="0"/>
      <w:marRight w:val="0"/>
      <w:marTop w:val="0"/>
      <w:marBottom w:val="0"/>
      <w:divBdr>
        <w:top w:val="none" w:sz="0" w:space="0" w:color="auto"/>
        <w:left w:val="none" w:sz="0" w:space="0" w:color="auto"/>
        <w:bottom w:val="none" w:sz="0" w:space="0" w:color="auto"/>
        <w:right w:val="none" w:sz="0" w:space="0" w:color="auto"/>
      </w:divBdr>
    </w:div>
    <w:div w:id="1262638960">
      <w:bodyDiv w:val="1"/>
      <w:marLeft w:val="0"/>
      <w:marRight w:val="0"/>
      <w:marTop w:val="0"/>
      <w:marBottom w:val="0"/>
      <w:divBdr>
        <w:top w:val="none" w:sz="0" w:space="0" w:color="auto"/>
        <w:left w:val="none" w:sz="0" w:space="0" w:color="auto"/>
        <w:bottom w:val="none" w:sz="0" w:space="0" w:color="auto"/>
        <w:right w:val="none" w:sz="0" w:space="0" w:color="auto"/>
      </w:divBdr>
    </w:div>
    <w:div w:id="1358894786">
      <w:bodyDiv w:val="1"/>
      <w:marLeft w:val="0"/>
      <w:marRight w:val="0"/>
      <w:marTop w:val="0"/>
      <w:marBottom w:val="0"/>
      <w:divBdr>
        <w:top w:val="none" w:sz="0" w:space="0" w:color="auto"/>
        <w:left w:val="none" w:sz="0" w:space="0" w:color="auto"/>
        <w:bottom w:val="none" w:sz="0" w:space="0" w:color="auto"/>
        <w:right w:val="none" w:sz="0" w:space="0" w:color="auto"/>
      </w:divBdr>
    </w:div>
    <w:div w:id="1495339633">
      <w:bodyDiv w:val="1"/>
      <w:marLeft w:val="0"/>
      <w:marRight w:val="0"/>
      <w:marTop w:val="0"/>
      <w:marBottom w:val="0"/>
      <w:divBdr>
        <w:top w:val="none" w:sz="0" w:space="0" w:color="auto"/>
        <w:left w:val="none" w:sz="0" w:space="0" w:color="auto"/>
        <w:bottom w:val="none" w:sz="0" w:space="0" w:color="auto"/>
        <w:right w:val="none" w:sz="0" w:space="0" w:color="auto"/>
      </w:divBdr>
    </w:div>
    <w:div w:id="1729305948">
      <w:bodyDiv w:val="1"/>
      <w:marLeft w:val="0"/>
      <w:marRight w:val="0"/>
      <w:marTop w:val="0"/>
      <w:marBottom w:val="0"/>
      <w:divBdr>
        <w:top w:val="none" w:sz="0" w:space="0" w:color="auto"/>
        <w:left w:val="none" w:sz="0" w:space="0" w:color="auto"/>
        <w:bottom w:val="none" w:sz="0" w:space="0" w:color="auto"/>
        <w:right w:val="none" w:sz="0" w:space="0" w:color="auto"/>
      </w:divBdr>
    </w:div>
    <w:div w:id="1870489755">
      <w:bodyDiv w:val="1"/>
      <w:marLeft w:val="0"/>
      <w:marRight w:val="0"/>
      <w:marTop w:val="0"/>
      <w:marBottom w:val="0"/>
      <w:divBdr>
        <w:top w:val="none" w:sz="0" w:space="0" w:color="auto"/>
        <w:left w:val="none" w:sz="0" w:space="0" w:color="auto"/>
        <w:bottom w:val="none" w:sz="0" w:space="0" w:color="auto"/>
        <w:right w:val="none" w:sz="0" w:space="0" w:color="auto"/>
      </w:divBdr>
    </w:div>
    <w:div w:id="1902280695">
      <w:bodyDiv w:val="1"/>
      <w:marLeft w:val="0"/>
      <w:marRight w:val="0"/>
      <w:marTop w:val="0"/>
      <w:marBottom w:val="0"/>
      <w:divBdr>
        <w:top w:val="none" w:sz="0" w:space="0" w:color="auto"/>
        <w:left w:val="none" w:sz="0" w:space="0" w:color="auto"/>
        <w:bottom w:val="none" w:sz="0" w:space="0" w:color="auto"/>
        <w:right w:val="none" w:sz="0" w:space="0" w:color="auto"/>
      </w:divBdr>
    </w:div>
    <w:div w:id="190953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PwC">
  <a:themeElements>
    <a:clrScheme name="PwC Colours">
      <a:dk1>
        <a:srgbClr val="000000"/>
      </a:dk1>
      <a:lt1>
        <a:srgbClr val="FFFFFF"/>
      </a:lt1>
      <a:dk2>
        <a:srgbClr val="7D7D7D"/>
      </a:dk2>
      <a:lt2>
        <a:srgbClr val="DEDEDE"/>
      </a:lt2>
      <a:accent1>
        <a:srgbClr val="D04A02"/>
      </a:accent1>
      <a:accent2>
        <a:srgbClr val="FFB600"/>
      </a:accent2>
      <a:accent3>
        <a:srgbClr val="E0301E"/>
      </a:accent3>
      <a:accent4>
        <a:srgbClr val="EB8C00"/>
      </a:accent4>
      <a:accent5>
        <a:srgbClr val="DB536A"/>
      </a:accent5>
      <a:accent6>
        <a:srgbClr val="464646"/>
      </a:accent6>
      <a:hlink>
        <a:srgbClr val="D04A02"/>
      </a:hlink>
      <a:folHlink>
        <a:srgbClr val="DB536A"/>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79888-971C-4C6C-8135-6655D3D5D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1911</Words>
  <Characters>12692</Characters>
  <Application>Microsoft Office Word</Application>
  <DocSecurity>0</DocSecurity>
  <Lines>317</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2021-04-30T00:06:00Z</dcterms:created>
  <dcterms:modified xsi:type="dcterms:W3CDTF">2021-04-30T00:06:00Z</dcterms:modified>
</cp:coreProperties>
</file>